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78" w:rsidRPr="00DA7F14" w:rsidRDefault="006F3278" w:rsidP="006F3278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53"/>
      </w:tblGrid>
      <w:tr w:rsidR="006F3278" w:rsidRPr="00FD1759" w:rsidTr="0074306A">
        <w:tc>
          <w:tcPr>
            <w:tcW w:w="9212" w:type="dxa"/>
            <w:gridSpan w:val="2"/>
            <w:shd w:val="clear" w:color="auto" w:fill="B2A1C7"/>
          </w:tcPr>
          <w:p w:rsidR="006F3278" w:rsidRPr="00FD1759" w:rsidRDefault="006F3278" w:rsidP="0074306A">
            <w:pPr>
              <w:shd w:val="clear" w:color="auto" w:fill="B2A1C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278" w:rsidRPr="00FD1759" w:rsidRDefault="006F3278" w:rsidP="0074306A">
            <w:pPr>
              <w:shd w:val="clear" w:color="auto" w:fill="B2A1C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sz w:val="24"/>
                <w:szCs w:val="24"/>
              </w:rPr>
              <w:t>WYKAZ ZAGADNIEŃ NA EGZAMIN DYPLOMOWY</w:t>
            </w:r>
          </w:p>
          <w:p w:rsidR="006F3278" w:rsidRPr="00FD1759" w:rsidRDefault="006F3278" w:rsidP="0074306A">
            <w:pPr>
              <w:shd w:val="clear" w:color="auto" w:fill="B2A1C7"/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sz w:val="24"/>
                <w:szCs w:val="24"/>
              </w:rPr>
              <w:t>STUDIA STACJONARNE I STOPNIA</w:t>
            </w:r>
          </w:p>
          <w:p w:rsidR="006F3278" w:rsidRPr="00FD1759" w:rsidRDefault="006F3278" w:rsidP="0074306A">
            <w:pPr>
              <w:shd w:val="clear" w:color="auto" w:fill="B2A1C7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sz w:val="24"/>
                <w:szCs w:val="24"/>
              </w:rPr>
              <w:t xml:space="preserve">KIERUNEK FIZJOTERAPIA </w:t>
            </w:r>
          </w:p>
          <w:p w:rsidR="006F3278" w:rsidRPr="00FD1759" w:rsidRDefault="006F3278" w:rsidP="0074306A">
            <w:pPr>
              <w:shd w:val="clear" w:color="auto" w:fill="B2A1C7"/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sz w:val="24"/>
                <w:szCs w:val="24"/>
              </w:rPr>
              <w:t>rok akademicki  2018/2019</w:t>
            </w:r>
          </w:p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Anatomia prawidłowa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Budowa, rodzaje i czynność mięśni.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Uzasadnienie podziału układu nerwowego na ośrodkowy i obwodowy oraz chara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k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terystyka każdego z tych układów.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Budowa anatomiczna układu oddechowego i krążeniowego.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Różnice między układem somatycznym i autonomicznym. Charakterystyka morf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logiczno-czynnościowa nerwów czaszkowych.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Charakterystyka mięśni poprzecznie – prążkowanych w ujęciu topograficznym: podział, specjalizacja czynnościowa (wpływ na bierny aparat ruchu, na czynności oddechowe, na procesy wydalnicze).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Mięśnie kończyny górnej i dolne - przyczepy i czynność. Jama pachowa, dół ło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k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ciowy, kanał nadgarstka(zespół cieśni), kanał pachwinowy i udowy, dół podkol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 xml:space="preserve">nowy, kanał kostki przyśrodkowej i bocznej.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Czynność mięśni ręki i stopy.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Budowa połączeń kości (rodzaje połączeń, stałe i niestałe składniki stawu, rodzaje stawów).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Mechanika stawów (ruchy wokół osi: przykłady stawów jedno-, dwu-, i wiel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osiowych).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Charakterystyka połączeń w obrębie tułowia, kończyn górnych i dolnych oraz cz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szki ze szczególnym uwzględnieniem szwów i ciemiączek.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Podział szkieletu. Krzywizny kręgosłupa. Płaszczyzny i linie orientacyjne ciała. Budowa klatki piersiowej, miednicy, czaszki.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Budowa kości kończyny górnej i dolnej.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Anatomia rentgenowska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Proszę wymienić kości tworzące obręcz barkową oraz stawy obręczy.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Proszę wymienić kości wchodzące w skład obręczy biodrowej.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Proszę wymienić budowę anatomiczną  kręgosłupa.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Wymienić kości nadgarstka  oraz kości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stępu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stopy.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Wymienić kości pokrywy czaszki oraz szwy czaszkowe.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Biochemia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pStyle w:val="NormalnyWeb"/>
              <w:shd w:val="clear" w:color="auto" w:fill="FFFFFF"/>
              <w:spacing w:after="0" w:afterAutospacing="0"/>
              <w:rPr>
                <w:color w:val="222222"/>
              </w:rPr>
            </w:pPr>
            <w:r w:rsidRPr="00FD1759">
              <w:rPr>
                <w:color w:val="222222"/>
              </w:rPr>
              <w:t>Jakie funkcje pełnią w organizmie następujące białka: kolagen, elastyna, miozyna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pStyle w:val="NormalnyWeb"/>
              <w:shd w:val="clear" w:color="auto" w:fill="FFFFFF"/>
              <w:spacing w:after="0" w:afterAutospacing="0"/>
              <w:rPr>
                <w:color w:val="222222"/>
              </w:rPr>
            </w:pPr>
            <w:r w:rsidRPr="00FD1759">
              <w:rPr>
                <w:color w:val="222222"/>
              </w:rPr>
              <w:t>Omów budowę chemiczną dwóch najprostszych węglowodanów: aldehydu glic</w:t>
            </w:r>
            <w:r w:rsidRPr="00FD1759">
              <w:rPr>
                <w:color w:val="222222"/>
              </w:rPr>
              <w:t>e</w:t>
            </w:r>
            <w:r w:rsidRPr="00FD1759">
              <w:rPr>
                <w:color w:val="222222"/>
              </w:rPr>
              <w:lastRenderedPageBreak/>
              <w:t xml:space="preserve">rynowego i </w:t>
            </w:r>
            <w:proofErr w:type="spellStart"/>
            <w:r w:rsidRPr="00FD1759">
              <w:rPr>
                <w:color w:val="222222"/>
              </w:rPr>
              <w:t>dihydroksyacetonu</w:t>
            </w:r>
            <w:proofErr w:type="spellEnd"/>
            <w:r w:rsidRPr="00FD1759">
              <w:rPr>
                <w:color w:val="222222"/>
              </w:rPr>
              <w:t>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pStyle w:val="NormalnyWeb"/>
              <w:shd w:val="clear" w:color="auto" w:fill="FFFFFF"/>
              <w:spacing w:after="0" w:afterAutospacing="0"/>
              <w:rPr>
                <w:color w:val="222222"/>
              </w:rPr>
            </w:pPr>
            <w:r w:rsidRPr="00FD1759">
              <w:rPr>
                <w:color w:val="222222"/>
              </w:rPr>
              <w:t>Jak są zbudowane fosfolipidy i w jakich strukturach komórkowych występują?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pStyle w:val="NormalnyWeb"/>
              <w:shd w:val="clear" w:color="auto" w:fill="FFFFFF"/>
              <w:spacing w:after="0" w:afterAutospacing="0"/>
              <w:rPr>
                <w:color w:val="222222"/>
              </w:rPr>
            </w:pPr>
            <w:r w:rsidRPr="00FD1759">
              <w:rPr>
                <w:color w:val="222222"/>
              </w:rPr>
              <w:t>Na czy polega proces glikolizy?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Biofizyka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Co to są ultradźwięki i ich efekty oddziaływania na człowieka.  Zastosowanie u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l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tradźwięków  w rehabilitacji pacjentów ( przeciwwskazania do ich stosowania).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Właściwości światła laserowego i  jego zastosowanie w rehabilitacji pacjentów </w:t>
            </w:r>
            <w:r w:rsidRPr="00FD1759">
              <w:rPr>
                <w:rFonts w:ascii="Times New Roman" w:hAnsi="Times New Roman"/>
                <w:sz w:val="24"/>
                <w:szCs w:val="24"/>
              </w:rPr>
              <w:br/>
              <w:t>(przeciwwskazania do jego stosowania).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Wykorzystanie prądu  w rehabilitacji ( np. jonoforeza;  pola elektromagnetyczne w.cz.)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Opisz jeden z czterech procesów biorących udział w termoregulacji tj. wymianie ciepła miedzy organizmem człowieka a otoczeniem.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Wpływ  obniżonego ciśnienia zewnętrznego (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hipobarii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)  na organizm człowieka  -  skutki fizyczne i chemiczne. 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Biologia  medyczna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Budowa komórki zwierzęcej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Etapy podziału mitotycznego komórki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Budowa , rodzaje i rola tkanki mięśniowej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Prawa Mendla i dziedziczenie zgodne z prawami Mendla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Biomechanika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Środek ciężkości ciała człowieka i jego znaczenie w diagnostyce przemieszczeń pacjenta.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Ruchomość (stopnie swobody) par i łańcuchów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biokinematycznych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człowieka.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Metody wyznaczania wartości momentów sił wybranych zespołów mięśniowych.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Charakterystyka siłowo-szybkościowa mięśnia – równanie Hilla.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Diagnostyka funkcjonalna i programowanie rehabilitacji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zmiany we wzorcu chodu- staw skokowy i stopa.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Podaj definicje kompensacji, jej rodzaje oraz prawa kierujące kompensacją.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Wymień różnice między zespołem dysfunkcyjnym, a zespołem posturalnym.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chód patologiczny- móżdżkowy.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Omów  jak poruszają się łąkotki (przyśrodkowa i boczna) podczas ruchu zginania, prostowania, rotacji wewnętrznej i rotacji zewnętrznej.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cykl chodu.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mięśnie pracujące w fazie chodu SWING.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metody oceny chodu i zaburzeń stóp.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Etyka zawodu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czynniki kształtujące zawód oraz wyjaśnij pojęcie etyki zawodowej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Wyjaśnij pojęcie oraz przedstaw hierarchię wartości w aksjologii.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Fizjologia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Omów czynność bioelektryczną komórki nerwowej. 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funkcjonowanie i rolę  synapsy nerwowo-nerwowej ( lub nerwowo-mięśniowej).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układ optyczny oka.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Przedstaw wpływy współczulnego układu nerwowego w ustroju.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jednostkę motoryczną.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czynność podwzgórza.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i pokrótce omów funkcje poszczególnych płatów kory  mózgowej.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Narysuj prawidłowy elektrokardiogram i oznacz jego załamki.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Przedstaw czynniki regulujące  wielkość ciśnienia tętniczego krwi.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udział żołądka w trawieniu.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grupy krwi.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spirogram.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Scharakteryzuj rolę insuliny w ustroju.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Przedstaw czynność jajników.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funkcje nerki.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Fizjologia wysiłku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czynniki warunkujące wielkość maksymalnego pochłaniania tlenu u czł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wieka (VO2max).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Przedstaw wykorzystanie poszczególnych substratów energetycznych w czasie wysiłku.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wpływ wysiłku o wzrastającym obciążeniu na czynność serca.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wpływ wysiłku na poziom hormonów we krwi.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czynność nerki w czasie długotrwałego wysiłku.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wpływ wysiłku o wzrastającym obciążeniu na wentylację płuc.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Podaj przyczyny zmęczenia.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 znaczenie aktywności fizycznej w profilaktyce chorób.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Fizjoterapia kliniczna w  reumatologii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Specyfika rehabilitacji w reumatologii – omów najistotniejsze problemy i trudności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Cele i zadania postępowania fizjoterapeutycznego w profilaktyce i leczeniu chorób reumatycznych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Zasady wyboru metod postępowania fizjoterapeutycznego w chorobach reum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tycznych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Elementy procesu rehabilitacji w chorobach reumatycznych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Rola fizjoterapeuty w zespole rehabilitacyjnym w reumatologii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Na czym polega interdyscyplinarny model zespołu rehabilitacyjnego i jego znacz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e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r w:rsidRPr="00FD1759">
              <w:rPr>
                <w:rFonts w:ascii="Times New Roman" w:hAnsi="Times New Roman"/>
                <w:sz w:val="24"/>
                <w:szCs w:val="24"/>
              </w:rPr>
              <w:br/>
              <w:t>z uwzględnieniem zasad zalecanych wg koncepcji ICF?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Zasady postępowania fizjoterapeutycznego w zapalnych chorobach stawów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Zasady postępowania fizjoterapeutycznego w zespołach bólowych odcinka lęd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ź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wiowo-krzyżowego kręgosłupa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Postępowanie fizjoterapeutyczne w przebiegu osteoporozy – zasady, cele, metody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Zasady i metody postępowania fizjoterapeutycznego w terapii choroby zwyrodni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e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niowej stawów biodrowych i kolanowych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Cele, zasady i metody postępowania fizjoterapeutycznego w reumatoidalnym zap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 xml:space="preserve">leniu stawów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Postępowanie fizjoterapeutyczne w zesztywniającym zapaleniu stawów kręgosłupa - cele, zasady, metody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Postępowanie fizjoterapeutyczne w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fibromialgii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i innych zespołach bólowych tk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nek miękkich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Zasady postępowania fizjoterapeutycznego w zespołach bólowych odcinka szyjn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e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go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br/>
              <w:t xml:space="preserve"> i piersiowego kręgosłupa.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Zasady planowania strategii postępowania terapeutycznego w reumatologii, zgo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d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r w:rsidRPr="00FD1759">
              <w:rPr>
                <w:rFonts w:ascii="Times New Roman" w:hAnsi="Times New Roman"/>
                <w:sz w:val="24"/>
                <w:szCs w:val="24"/>
              </w:rPr>
              <w:br/>
              <w:t>z koncepcją Międzynarodowej Klasyfikacji ICF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Fizjoterapia kliniczna w chirurgii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Wyjaśnij co ma wpływ na ryzyko powikłań pacjenta po zabiegu operacyjnym.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Od czego uzależnisz metodykę kinezyterapii pacjenta po zabiegu operacyjnym.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Jakie elementy fizjoterapii zastosujesz w okresie przedoperacyjnym.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Elementy fizjoterapii po operacji usunięcia pęcherzyka żółciowego.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cele rehabilitacji na oddziale intensywnej opieki medycznej i w jaki sp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sób można je osiągnąć.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Scharakteryzuj zasady usprawniania na oddziale intensywnej opieki medycznej.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Rehabilitacja po zabiegu kardiochirurgicznym – wymień etapy i zabiegi fizjoter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 xml:space="preserve">pii.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zadania rehabilitacji pacjentów po zabiegach operacyjnych na jamie brzusznej.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Fizjoterapia kliniczna w ginekologii i położnictwie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Podaj definicję, przyczyny oraz stopnie wysiłkowego nietrzymania moczu.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główne kierunki działań w leczeniu zachowawczym wysiłkowego ni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e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trzymania moczu.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Przedstaw cele i zadania Szkoły Rodzenia. Omów korzyści wynikające z pode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j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mowania aktywności fizycznej w czasie ciąży.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główne cele oraz zasady postępowania fizjoterapeutycznego przed i po zabiegach ginekologicznych.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Fizjoterapia kliniczna w kardiologii i pulmonologii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Fizjoterapia po zawale mięśnia sercowego - omów etapy szpitalne w przypadku </w:t>
            </w:r>
          </w:p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zawału powikłanego.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Miażdżyca tętnic kończyn dolnych - patofizjologia, klinika, leczenie i rehabilitacja.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Główne czynniki ryzyka choroby niedokrwiennej serca w aspekcie prewencji </w:t>
            </w:r>
            <w:r w:rsidRPr="00FD1759">
              <w:rPr>
                <w:rFonts w:ascii="Times New Roman" w:hAnsi="Times New Roman"/>
                <w:sz w:val="24"/>
                <w:szCs w:val="24"/>
              </w:rPr>
              <w:lastRenderedPageBreak/>
              <w:t>wtórnej.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Fizjoterapia chorych z niewydolnością serca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Fizjoterapia u chorych z nadciśnieniem tętniczym - epidemiologia, leczenie.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Fizjoterapia po zabiegach kardiochirurgicznych.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Definicja rehabilitacji oddechowej. Cele kompleksowej rehabilitacji oddechowej.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Znaczenie prób wysiłkowych w diagnostyce i programowaniu rehabilitacji  w ch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 xml:space="preserve">robach układu oddechowego.                     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Fizjoterapia u pacjentów z astmą oskrzelową.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Zapalenie płuc - patogeneza, leczenie i rehabilitacja.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Fizjoterapia kliniczna w neurologii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postępowanie fizjoterapeutyczne po udarze niedokrwiennym mózgu w okresie ostrym.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postępowanie fizjoterapeutyczne po udarze niedokrwiennym mózgu w okresie regeneracyjno – kompensacyjnym.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postępowanie fizjoterapeutyczne w spastyczności.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postępowanie fizjoterapeutyczne po urazie rdzenia kręgowego ( uraz rdz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e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nia na poziomie szyjnym, piersiowym i lędźwiowym).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rodzaje uszkodzenia nerwów obwodowych oraz omów postępowanie fizj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terapeutyczne w uszkodzeniach nerwów obwodowych.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Wymień najbardziej charakterystyczne objawy choroby Parkinsona.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Wyjaśnij pojęcia: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hipokineza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bradykineza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akineza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i jakiej jednostce chorobowej możesz je przepisać?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Co to jest ataksja?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objawy towarzyszące chorobie: Stwardnienie Boczne Zanikowe.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rodzaje udarów ze względu na patomorfologię.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Do jakiej grupy chorób należy Stwardnienie Zanikowe Boczne?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Omów najczęstsze przyczyny Zespołu Bolesnego Barku u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hemiplegika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cele i postępowanie fizjoterapeutyczne w pierwszym okresie po urazie cz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szkowo - mózgowym 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Omów cele i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postepowanie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fizjoterapeutyczne w drugim etapie po urazie czaszk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wo-mózgowym.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zaburzenia chodu w chorobie Parkinsona.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Fizjoterapia kliniczna w ortopedii i traumatologii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Objawy w chorobie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Perthesa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Opisz obraz kliniczny pacjenta z chorobą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Scheuermanna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Opisz typy w chorobie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Osgood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Schlattera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mechanizmy uszkodzenia ACL.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Objawy uszkodzenia ACL.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Wskazania do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endoprotezoplastyki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stawu biodrowego.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Powikłania po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endoprotezoplastyce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stawu biodrowego.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Charakterystyka skoliozy. Omów rotację i torsję kręgów.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Przebieg rozwoju wad postawy. (3 okresy)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Opisz bark zamrożony.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stopnie uszkodzenia pierścienia rotatorów.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Opisz rwa barkowa.</w:t>
            </w:r>
          </w:p>
        </w:tc>
      </w:tr>
    </w:tbl>
    <w:p w:rsidR="006F3278" w:rsidRPr="001373C4" w:rsidRDefault="006F3278" w:rsidP="006F3278">
      <w:pPr>
        <w:spacing w:after="0"/>
        <w:rPr>
          <w:vanish/>
        </w:rPr>
      </w:pPr>
    </w:p>
    <w:tbl>
      <w:tblPr>
        <w:tblpPr w:leftFromText="141" w:rightFromText="141" w:vertAnchor="tex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53"/>
      </w:tblGrid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Opisz rwa kulszowa.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Metody zespolenia kości.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powikłania wtórne późne po urazie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Charakterystyka złamania tzw. zielonej gałązki.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Fizjoterapia kliniczna w pediatrii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czynniki ryzyka, które występując podczas ciąży mogą zaburzyć rozwój psychomotoryczny dziecka.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okołoporodowe czynniki mogące zaburzyć prawidłowy rozwój psych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motoryczny dziecka.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Opisz na czym polega ocena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neurorozwojowa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w metodzie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Bobath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Opisz na czym polega badanie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neurorozwojowe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metodą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Vojty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prawidłowy rozwój motoryczny dziecka w pierwszym roku życia.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nieprawidłowości wskazujące na zaburzenia OUN w pierwszym półroczu życia dziecka.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Co to jest „prawidłowe napięcie posturalne” i jak się ono rozwija u niemowlęcia.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Opisz konsekwencje asymetrii głowy i szyi u niemowlęcia.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zaopatrzenie ortopedyczne, jakie stosuje się u dzieci z wrodzoną łamliw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ścią kości.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postępowanie fizjoterapeutyczne u dziecka z wrodzoną łamliwością kości.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metody kinezyterapeutyczne stosowane w leczeniu skolioz u dzieci.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i pokrótce opisz metody stosowane w usprawnianiu dzieci z porażeniem mózgowym.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Fizjoterapia ogólna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Zasady Polskiej Koncepcji Rehabilitacji.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i podziel rodzaje rehabilitacji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Niepełnosprawność- definicje, rodzaje.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Przedstaw metody rehabilitacji leczniczej.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przyczyny niepełnosprawności.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Etapy przystosowania jednostki do niepełnosprawności.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Fizjoterapia w obrzękach limfatycznych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ogólnie budowę układu limfatycznego.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Wyjaśnij pojęcie i podaj skład balastu limfatycznego.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i zlokalizuj najważniejsze grupy węzłów chłonnych człowieka.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i omów powikłania obrzęku limfatycznego (lokalne i globalne)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Wyjaśnij i podaj przykład niewydolności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limfostatycznej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Wyjaśnij i podaj przykład niewydolności dynamicznej.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Opisz budowę i rolę węzła chłonnego.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odcinki i rząd naczyń limfatycznych.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Fizjoterapia w otyłości i zaburzeniach endokrynologicznych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Co to jest cukrzyca, typy, sposoby leczenia oraz zagrożenia jakie może ona pow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dować w sprawności organizmu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Proszę wymienić  schorzenia  przytarczyc   i gospodarki wapniowo - fosforanowej  mogące wpływać  na dysfunkcje ruchowe organizmu.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Co to znaczy otyłość, diagnostyka, rodzaje oraz sposoby leczenia zachowawczego i chirurgicznego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Czy otyłość  może być uznana za   chorobę zagrażającą życiu  - jakie wynikają z tego  zagrożenia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Jakie są objawy, diagnostyka i leczenie nadczynności i niedoczynności tarczycy?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Jakie są  schorzenia nadnerczy, o które musimy czynnie zapytać pacjenta przed planowaniem zabiegów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Fizykoterapia kliniczna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Specyfika zabiegów jonoforezy i leki stosowane w jonoforezie.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kąpiele galwaniczne.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Omów rodzaje terapii stosowanych w prądach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Traberta</w:t>
            </w:r>
            <w:proofErr w:type="spellEnd"/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Porównaj metody ilościowe i jakościowe wykorzystywane w diagnostyce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rodzaje prądów średniej częstotliwości wykorzystywane w fizykoterapii.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Porównaj pole magnetyczne małej i wielkiej częstotliwości.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wpływ prądu stałego na układ nerwowo-mięśniowy i skórę.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zjawiska występujące w czasie przepływu prądu galwanicznego.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Helioterapia –wykorzystanie w leczeniu.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rodzaje prądów TENS wykorzystywanych w fizykoterapii.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rodzaje prądów DD wykorzystywanych w fizykoterapii.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rodzaje prądów średniej częstotliwości wykorzystywanych w fizykoterapii.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rodzaje prądów TENS wykorzystywanych w fizykoterapii.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pola interferencyjne i ich zakresy wykorzystywane w fizykoterapii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Zmiany pobudliwości nerwowo-mięśniowej w odczynie zwyrodnienia.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terapię z wykorzystaniem diatermii krótkofalowej.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terapię w wykorzystaniem pola magnetycznego małej częstotliwości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terapię w wykorzystaniem pola magnetycznego wielkiej częstotliwości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kąpiele-elektryczno wodne o poprzecznym przepływie prądu.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kąpiele-elektryczno wodne o podłużnym przepływie prądu.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Fizykoterapia-propedeutyka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Scharakteryzuj odczyny pojawiające się na skórze po działaniu bodźców fizykalny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regulację cieplną organizmu.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Omów odczyny po zadziałaniu bodźca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termoterapeutycznego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fazy sauny i ich wpływ na organizm.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kąpiele hydroterapeutyczne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działanie biologiczne promieniowania IR.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Porównaj generatory IR  i UV.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Porównaj odczyn fotochemiczny i cieplny.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rumień fotochemiczny i mechanizmy jego powstawania.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budowę lasera.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Kinezjologia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Jakim stawem jest staw ramienny. Wymień osie i ruchy w stawie.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Jakim mięśniem jest mięsień zębaty tylny dolny. Jak działa na żebra.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mięśnie główne tłoczni brzusznej opisz funkcje jednego z nich.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mięśnie grzbietu działające na obręcz kończyny górnej. Opisz jeden z nich.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Jak działa mięsień piersiowy mniejszy na obręcz kończyny górnej. Jakim mięśniem oddechowym jest piersiowy mniejszy.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Opisz działanie mięśnia pośladkowego średniego działając na staw biodrowy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Które mięśnie rotują ramię na zewnątrz.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Opisz działanie mięśnia biodrowo-lędźwiowego na staw biodrowy.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w odpowiedniej kolejności fazy chodu STANCE.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mięśnie obręczy barkowej. Opisz jeden z nich.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Kinezyterapia kliniczna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Wyjaśnij pojęcie postawy prawidłowej i wadliwej.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wady kręgosłupa w płaszczyźnie strzałkowej i krótko je scharakteryzuj.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Wymień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synergizmy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bezwzględne.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metodykę treningu oporowego opartą o skurcz izometryczny.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metodykę wykonywania ćw. czynnych z oporem.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metodykę wykonywania ćw. czynnych w odciążeniu i czynnych w odciąż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e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niu z oporem.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Omów metodykę wykonywania ćw.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redresyjnych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i wyciągów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redresyjnych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metodykę wykonywania ćw. czynno -  biernych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metodykę wykonywania ćw. biernych.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etapy pionizacji czynnej pacjenta.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etapy pionizacji biernej pacjenta.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 zaburzenia chodu na tle neurogennym  i krótko scharakteryzuj trzy z nich.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Wyjaśnij pojęcie diagnozy i prognozy.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metody kinezyterapeutyczne neurofizjologiczne. Scharakteryzuj jedną z nich.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Przedstaw ogólną klasyfikację w sporcie osób niepełnosprawnych.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Wymień metody kinezyterapeutyczne edukacyjne (min. 5). Scharakteryzuj jedną z </w:t>
            </w:r>
            <w:r w:rsidRPr="00FD1759">
              <w:rPr>
                <w:rFonts w:ascii="Times New Roman" w:hAnsi="Times New Roman"/>
                <w:sz w:val="24"/>
                <w:szCs w:val="24"/>
              </w:rPr>
              <w:lastRenderedPageBreak/>
              <w:t>nich.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metody kinezyterapeutyczne mechaniczne (min. 5). Scharakteryzuj jedną z nich.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Scharakteryzuj objawy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skoliotyczne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 I, II i III rzędu.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jakie znasz wady kończyn dolnych. Krótko scharakteryzuj cztery z nich.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Co to jest skolioza. Scharakteryzuj podział skolioz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wg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Cobba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Kinezyterapia-propedeutyka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Scharakteryzuj wpływ ćwiczeń na organizm pacjenta.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następstwa długotrwałego unieruchomienia.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Wywiad medyczny (kinezyterapeutyczny) – co powinien zawierać?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Badanie długości kończyn i kręgosłupa – scharakteryzuj i wymień elementy bad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nia.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Badanie obwodów kończyn górnych i dolnych - scharakteryzuj i wymień elementy badania.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Badania dodatkowe wykorzystywane w rehabilitacji.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 jaki sposób i w jakim celu wykonasz badanie zakresu ruchomości pacjenta. Wymień przykład.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Wymień i charakteryzuj pomiary ruchomości kręgosłupa.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Scharakteryzuj pojęcia: regeneracja, adaptacja i kompensacja. Podaj przykłady.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 jaki sposób ocenisz siłę mięśniową. Scharakteryzuj test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Lovetta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Kliniczny zarys chorób - chirurgia, ortopedia i traumatologia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Wymień objawy krwawienia z górnego odcinka przewodu pokarmowego.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Scharakteryzuj objawy chorób naczyń żylnych i tętniczych kończ dolnych.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Choroba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Perthesa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, przyczyny, objawy, leczenie.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urazowe zwichnięcia stawu.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Stopa końsko-szpotawa, objawy, zasady leczenia.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Kliniczny zarys chorób – dermatologia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Zaburzenia rogowacenia, łuszczyca, jej odmiany.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Choroby alergiczne i łojotokowe – przykłady , objawy.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Zakażenia bakteryjne, pasożytnicze, wirusowe – przykłady, objawy.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Zapalenie tkanki podskórnej.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Działanie światła słonecznego na skórę,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fotodermatozy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Znamiona, stany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przednowotworowe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, nowotwory skóry-czerniak.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Kliniczny zarys chorób - ginekologia i położnictwo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Jaka jest najskuteczniejsza i odwracalna metoda zapobiegania ciąży, zalety i ryz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y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ko stosowania metod antykoncepcyjnych?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Okres przekwitania u kobiet, na czym polega hormonalna terapia zastępcza, jakie są korzyści i ryzyka?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Jakie są nowotwory narządów płciowych kobiety i jakie są możliwości profilakt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y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ki?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Jakie mogą być  procesy zapalne narządów płciowych kobiety, jak te procesy ograniczać?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Kliniczny zarys chorób - interna, geriatria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Rehabilitacja u chorych z cukrzycą - definicja i epidemiologia, znaczenie leczenia wysiłkiem fizycznym.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i scharakteryzuj rodzaje aktywności fizycznej ludzi starszych.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Zasady postępowania dla osób chorujących na cukrzycę odnośnie profilaktyki z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e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społu stopy cukrzycowej.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Scharakteryzuj II i IV klasę NYHA.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Wyjaśnij skrót STEMI. Przedstaw rehabilitację kardiologiczną chorego ze STEMI w etapie wewnątrzszpitalnym.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Kliniczny zarys chorób - neurologia i neurochirurgia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badania elektrofizjologiczne przeprowadzane w diagnostyce chorób układu nerwowego oraz wskaż po jednym wskazaniu do wykonania każdego z nich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podział chorób nerwów obwodowych w zależności od umiejscowienia procesu chorobowego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Omów patofizjologię miastenii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Podaj definicję WHO udaru mózgu oraz podział udarów mózgu w zależności od etiologii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czynniki ryzyka udaru mózgu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Kliniczny zarys chorób – onkologia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Kancerogeneza- Etapy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Scharakteryzuj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skrining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wczesnego wykrywania nowotworów piersi u kobiet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Scharakteryzuj czynniki ryzyka nowotworu piersi u kobiet.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kancerogeny kompletne inicjujące i promujące proces nowotworowy.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Kliniczny zarys chorób – pediatria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Metody oceny rozwoju psychomotorycznego niemowląt 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Postawa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habitualna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w wieku rozwojowym ( charakterystyka w poszczególnych okresach ontogenezy ( 2. 4, 6, 10 , 14, 18 rok życia )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Wady postawy u dzieci  - profilaktyka i terapia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Badania przesiewowe w okresie noworodkowym .Charakterystyka odruchów n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 xml:space="preserve">worodkowych. Noworodek urodzony przedwcześnie – odrębności. 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Scharakteryzuj rozwój motoryczny w poszczególnych okresach ontogenezy 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Kształcenie ruchowe i metodyka nauczania ruchu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Co to jest koordynacja ruchowa i jej uwarunkowania.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Podział wytrzymałości ze względu na zabezpieczenie energetyczne wysiłku.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Od jakich czynników uwarunkowana jest gibkości i metody jej kształtowania.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Opisz rodzaje pracy mięśniowej i jej uwarunkowania.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i opisz części składowe budowy konspektu zajęć.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Kwalifikowana pierwsza pomoc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algorytm BLS u osoby dorosłej.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przyczyny i objawy oraz omów postępowanie w przypadku urazu kręg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słupa.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rodzaje oparzeń i objawy w zależności od stopnia oparzenia oraz omów postępowanie.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postępowanie w  napadzie epilepsji.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Masaż leczniczy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Omów cechy psychofizyczne masażysty. 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Wskazania do wykonywania masażu.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Przeciwwskazania do wykonywania masażu.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wpływ masażu na tkankę skórną.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wpływ masażu na mięśnie.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Scharakteryzuj wygląd i wyposażenie gabinetu do masażu.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co powinna zawierać dokumentacja medyczna pacjenta korzystającego zabiegu masażu i ile powinna być przechowywana.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Scharakteryzuj przygotowanie pacjenta do masażu.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Dokonaj podziału rodzajów masażu.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wpływ masażu na układ pokarmowy.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Scharakteryzuj technikę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głaskań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Scharakteryzuj technikę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rozcierań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Metodologia badań naukowych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wybrane metody badawcze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Eksperyment- jego zalety i wady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Metodologia jako nauka. Podział, strategia badawcza, proces badawczy, plan b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dawczy.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Ochrona własności intelektualnej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Autorskie prawa osobiste (charakterystyka, czas trwania)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Znak towarowy (rodzaje znaków towarowych oraz przesłanki do rejestracji zn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 xml:space="preserve">ków towarowych)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Autorskie prawa majątkowe (charakterystyka, możliwości przeniesienia autorskich praw majątkowych)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Patologia ogólna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i opisz przyczyny chorób nowotworowych.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Co to jest wstrząs. Opisz mechanizmy prowadzące do wstrząsu.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cechy zapalenia. Opisz zjawiska zachodzące w zapaleniu.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mechanizm prowadzący do zawału mięśnia sercowego.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Podstawy opieki nad pacjentem niepełnosprawnym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jak działa ciepło na organizm. Wskazania i p/wskazania do stosowania ci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e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pła. Podaj przykłady ciepła suchego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Omów jak działa zimno na organizm. Wskazania i p/wskazania do stosowania </w:t>
            </w:r>
            <w:r w:rsidRPr="00FD1759">
              <w:rPr>
                <w:rFonts w:ascii="Times New Roman" w:hAnsi="Times New Roman"/>
                <w:sz w:val="24"/>
                <w:szCs w:val="24"/>
              </w:rPr>
              <w:lastRenderedPageBreak/>
              <w:t>zimna. Podaj przykłady zimna suchego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cechy tętna i ciśnienia tętniczego. Podaj wartości RR, tętna u osoby dor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o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słej i noworodka.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mechanizm działania baniek. Rodzaje baniek. Zasady stosowania baniek ogniowych.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cechy oddechu. Scharakteryzuj oddech fizjologiczny.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Podstawy pedagogiki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Omówienie podstawowych pojęć pedagogiki i wynikających z nich zadań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Pedagogiczne aspekty pracy z pacjentem i jego rodziną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Główne cele wychowania jako realizacja wartości osobowych i społecznych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Podstawy psychologii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Zastosowanie wiedzy psychologicznej w pracy fizjoterapeuty/ na przykładzie w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y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branych działów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Eustres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dystres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a psychofizyczne funkcjonowanie człowieka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Kompetencje społeczne w pracy fizjoterapeuty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Socjologia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Grupa społeczna, jej rodzaje i funkcje.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Różnice kulturowe, nierówność społeczna – czynniki społeczne kształtujące ind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y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widualne i zbiorowe doświadczenia wobec skutków globalizacji i nowoczesności.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Socjologia ciała – zdrowie, choroba i starzenie się.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00"/>
              </w:rPr>
              <w:t>Technologia i</w:t>
            </w: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nformacyjna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Microsoft Word a  Microsoft Excel – do czego służą, różnice.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Metody pozyskiwania bezpiecznych danych ze stron WWW. 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Terapia manualna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Podaj definicję ruchu globalnego zachodzącego w kręgosłupie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Podaj definicję ruchu specyficznego (segmentalnego) zachodzącego w kręgosłupie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Podaj definicję ruchu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translatorycznego</w:t>
            </w:r>
            <w:proofErr w:type="spellEnd"/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Podaj definicję ruchu sprzężonego w kręgosłupie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Podaj definicję ruchu niesprzężonego w kręgosłupie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Podaj definicję gry stawowej oraz z jakich elementów się składa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Co to jest opór końcowy i kiedy go badamy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 xml:space="preserve">Proszę opisać segment ruchowy kręgosłupa wg </w:t>
            </w: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Junghansa</w:t>
            </w:r>
            <w:proofErr w:type="spellEnd"/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wskazania do technik mobilizacyjnych w obrębie kręgosłupa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Wymień przeciwwskazania do manualnej mobilizacji stawów kręgosłupa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Wybrane zagadnienia prawa medycznego i prawa pracy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Prawa pacjenta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Umowy o pracę (rodzaje, możliwości rozwiązania umów o pracę)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Zaopatrzenie ortopedyczne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zastosowanie zaopatrzenia ortopedycznego u pacjentów po przebytym ud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 xml:space="preserve">rze niedokrwiennym mózgu na poszczególnych etapach pionizacji. 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leczenie skrzywień bocznych kręgosłupa przy pomocy gorsetów.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Zaopatrzenie ortopedyczne stopy.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Omów protezy goleni.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759">
              <w:rPr>
                <w:rFonts w:ascii="Times New Roman" w:hAnsi="Times New Roman"/>
                <w:sz w:val="24"/>
                <w:szCs w:val="24"/>
              </w:rPr>
              <w:t>Ortezy</w:t>
            </w:r>
            <w:proofErr w:type="spellEnd"/>
            <w:r w:rsidRPr="00FD1759">
              <w:rPr>
                <w:rFonts w:ascii="Times New Roman" w:hAnsi="Times New Roman"/>
                <w:sz w:val="24"/>
                <w:szCs w:val="24"/>
              </w:rPr>
              <w:t xml:space="preserve"> stosowane podczas leczenia dziecka z mózgowym porażeniem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Zapobieganie zakażeniom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Izolacja chorych jako sposób zapobiegający rozprzestrzenianiu się zakażeń w w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runkach szpitalnych. Omów jeden z rodzajów izolacji: izolacja standardowa, izol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a</w:t>
            </w:r>
            <w:r w:rsidRPr="00FD1759">
              <w:rPr>
                <w:rFonts w:ascii="Times New Roman" w:hAnsi="Times New Roman"/>
                <w:sz w:val="24"/>
                <w:szCs w:val="24"/>
              </w:rPr>
              <w:t>cja uwzględniająca drogi przenoszenia zakażeń, izolacja ochronna;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Higiena rąk jako jedna z metod zapobiegania zakażeniom szpitalnym;</w:t>
            </w:r>
          </w:p>
        </w:tc>
      </w:tr>
      <w:tr w:rsidR="006F3278" w:rsidRPr="00FD1759" w:rsidTr="0074306A">
        <w:tc>
          <w:tcPr>
            <w:tcW w:w="9212" w:type="dxa"/>
            <w:gridSpan w:val="2"/>
            <w:shd w:val="clear" w:color="auto" w:fill="FFFF00"/>
          </w:tcPr>
          <w:p w:rsidR="006F3278" w:rsidRPr="00FD1759" w:rsidRDefault="006F3278" w:rsidP="00743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Zdrowie publiczne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Jakie są  uwarunkowania zdrowia i choroby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Jakie są podstawowe zadania zdrowia publicznego</w:t>
            </w:r>
          </w:p>
        </w:tc>
      </w:tr>
      <w:tr w:rsidR="006F3278" w:rsidRPr="00FD1759" w:rsidTr="0074306A">
        <w:tc>
          <w:tcPr>
            <w:tcW w:w="959" w:type="dxa"/>
          </w:tcPr>
          <w:p w:rsidR="006F3278" w:rsidRPr="00FD1759" w:rsidRDefault="006F3278" w:rsidP="006F32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6F3278" w:rsidRPr="00FD1759" w:rsidRDefault="006F3278" w:rsidP="0074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59">
              <w:rPr>
                <w:rFonts w:ascii="Times New Roman" w:hAnsi="Times New Roman"/>
                <w:sz w:val="24"/>
                <w:szCs w:val="24"/>
              </w:rPr>
              <w:t>Podaje definicję zdrowia oraz jego determinanty.</w:t>
            </w:r>
          </w:p>
        </w:tc>
      </w:tr>
    </w:tbl>
    <w:p w:rsidR="006F3278" w:rsidRPr="00DA7F14" w:rsidRDefault="006F3278" w:rsidP="006F3278">
      <w:pPr>
        <w:rPr>
          <w:rFonts w:cs="Calibri"/>
        </w:rPr>
      </w:pPr>
    </w:p>
    <w:p w:rsidR="006F3278" w:rsidRPr="00DA7F14" w:rsidRDefault="006F3278" w:rsidP="006F3278">
      <w:pPr>
        <w:rPr>
          <w:rFonts w:cs="Calibri"/>
        </w:rPr>
      </w:pPr>
    </w:p>
    <w:p w:rsidR="006F3278" w:rsidRPr="00DA7F14" w:rsidRDefault="006F3278" w:rsidP="006F3278">
      <w:pPr>
        <w:rPr>
          <w:rFonts w:cs="Calibri"/>
        </w:rPr>
      </w:pPr>
    </w:p>
    <w:p w:rsidR="006F3278" w:rsidRPr="00DA7F14" w:rsidRDefault="006F3278" w:rsidP="006F3278">
      <w:pPr>
        <w:rPr>
          <w:rFonts w:cs="Calibri"/>
        </w:rPr>
      </w:pPr>
    </w:p>
    <w:p w:rsidR="006F3278" w:rsidRPr="00DA7F14" w:rsidRDefault="006F3278" w:rsidP="006F3278">
      <w:pPr>
        <w:rPr>
          <w:rFonts w:cs="Calibri"/>
        </w:rPr>
      </w:pPr>
    </w:p>
    <w:p w:rsidR="006F3278" w:rsidRPr="00DA7F14" w:rsidRDefault="006F3278" w:rsidP="006F3278">
      <w:pPr>
        <w:rPr>
          <w:rFonts w:cs="Calibri"/>
        </w:rPr>
      </w:pPr>
    </w:p>
    <w:p w:rsidR="006F3278" w:rsidRPr="00DA7F14" w:rsidRDefault="006F3278" w:rsidP="006F3278">
      <w:pPr>
        <w:rPr>
          <w:rFonts w:cs="Calibri"/>
        </w:rPr>
      </w:pPr>
    </w:p>
    <w:p w:rsidR="006F3278" w:rsidRPr="00DA7F14" w:rsidRDefault="006F3278" w:rsidP="006F3278">
      <w:pPr>
        <w:rPr>
          <w:rFonts w:cs="Calibri"/>
        </w:rPr>
      </w:pPr>
    </w:p>
    <w:p w:rsidR="006F3278" w:rsidRPr="00DA7F14" w:rsidRDefault="006F3278" w:rsidP="006F3278">
      <w:pPr>
        <w:rPr>
          <w:rFonts w:cs="Calibri"/>
        </w:rPr>
      </w:pPr>
      <w:bookmarkStart w:id="0" w:name="_GoBack"/>
      <w:bookmarkEnd w:id="0"/>
    </w:p>
    <w:p w:rsidR="0052073E" w:rsidRPr="006F3278" w:rsidRDefault="0052073E" w:rsidP="006F3278"/>
    <w:sectPr w:rsidR="0052073E" w:rsidRPr="006F3278" w:rsidSect="00F35E0A">
      <w:headerReference w:type="default" r:id="rId8"/>
      <w:footerReference w:type="default" r:id="rId9"/>
      <w:pgSz w:w="11906" w:h="16838"/>
      <w:pgMar w:top="3229" w:right="1417" w:bottom="2127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BE" w:rsidRDefault="007721BE" w:rsidP="00666A02">
      <w:pPr>
        <w:spacing w:after="0" w:line="240" w:lineRule="auto"/>
      </w:pPr>
      <w:r>
        <w:separator/>
      </w:r>
    </w:p>
  </w:endnote>
  <w:endnote w:type="continuationSeparator" w:id="0">
    <w:p w:rsidR="007721BE" w:rsidRDefault="007721BE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Default="00D6013D">
    <w:pPr>
      <w:pStyle w:val="Stopka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BE" w:rsidRDefault="007721BE" w:rsidP="00666A02">
      <w:pPr>
        <w:spacing w:after="0" w:line="240" w:lineRule="auto"/>
      </w:pPr>
      <w:r>
        <w:separator/>
      </w:r>
    </w:p>
  </w:footnote>
  <w:footnote w:type="continuationSeparator" w:id="0">
    <w:p w:rsidR="007721BE" w:rsidRDefault="007721BE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Pr="001F0498" w:rsidRDefault="00A06F1E" w:rsidP="001F0498">
    <w:pPr>
      <w:pStyle w:val="Nagwek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983"/>
    <w:multiLevelType w:val="hybridMultilevel"/>
    <w:tmpl w:val="89DE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50BE"/>
    <w:multiLevelType w:val="hybridMultilevel"/>
    <w:tmpl w:val="78C8F1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C41CC"/>
    <w:multiLevelType w:val="hybridMultilevel"/>
    <w:tmpl w:val="22A46D74"/>
    <w:lvl w:ilvl="0" w:tplc="5BEAB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C2638"/>
    <w:multiLevelType w:val="hybridMultilevel"/>
    <w:tmpl w:val="BD1EC49E"/>
    <w:lvl w:ilvl="0" w:tplc="FF0CF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66A02"/>
    <w:rsid w:val="0005355E"/>
    <w:rsid w:val="000A42E0"/>
    <w:rsid w:val="000F0C3C"/>
    <w:rsid w:val="00152033"/>
    <w:rsid w:val="00160445"/>
    <w:rsid w:val="00162320"/>
    <w:rsid w:val="001624B9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2D49AB"/>
    <w:rsid w:val="00310BD7"/>
    <w:rsid w:val="003310A4"/>
    <w:rsid w:val="00342780"/>
    <w:rsid w:val="00350ACD"/>
    <w:rsid w:val="003F6994"/>
    <w:rsid w:val="004224DC"/>
    <w:rsid w:val="00442B3D"/>
    <w:rsid w:val="0045280F"/>
    <w:rsid w:val="004D322D"/>
    <w:rsid w:val="0052073E"/>
    <w:rsid w:val="00545964"/>
    <w:rsid w:val="00592818"/>
    <w:rsid w:val="005E284C"/>
    <w:rsid w:val="005E438F"/>
    <w:rsid w:val="0063138F"/>
    <w:rsid w:val="00666A02"/>
    <w:rsid w:val="006842AD"/>
    <w:rsid w:val="006A4906"/>
    <w:rsid w:val="006C5139"/>
    <w:rsid w:val="006D2998"/>
    <w:rsid w:val="006F3278"/>
    <w:rsid w:val="007234B8"/>
    <w:rsid w:val="0074632D"/>
    <w:rsid w:val="0076192B"/>
    <w:rsid w:val="007721BE"/>
    <w:rsid w:val="007A0CF7"/>
    <w:rsid w:val="007E602F"/>
    <w:rsid w:val="008B3B79"/>
    <w:rsid w:val="008C132A"/>
    <w:rsid w:val="008C654D"/>
    <w:rsid w:val="008D6E47"/>
    <w:rsid w:val="008F1226"/>
    <w:rsid w:val="00974F78"/>
    <w:rsid w:val="009A36D9"/>
    <w:rsid w:val="009E7A64"/>
    <w:rsid w:val="00A06F1E"/>
    <w:rsid w:val="00A07E15"/>
    <w:rsid w:val="00AB6724"/>
    <w:rsid w:val="00AD46E5"/>
    <w:rsid w:val="00AF1B65"/>
    <w:rsid w:val="00B20472"/>
    <w:rsid w:val="00B6266C"/>
    <w:rsid w:val="00C030DE"/>
    <w:rsid w:val="00C221EA"/>
    <w:rsid w:val="00C51B8E"/>
    <w:rsid w:val="00C559D0"/>
    <w:rsid w:val="00CB4D41"/>
    <w:rsid w:val="00CD5CA8"/>
    <w:rsid w:val="00D136DC"/>
    <w:rsid w:val="00D24AF4"/>
    <w:rsid w:val="00D6013D"/>
    <w:rsid w:val="00D66259"/>
    <w:rsid w:val="00DB424C"/>
    <w:rsid w:val="00DB5A5C"/>
    <w:rsid w:val="00E24E1B"/>
    <w:rsid w:val="00E30535"/>
    <w:rsid w:val="00E540CD"/>
    <w:rsid w:val="00E610AC"/>
    <w:rsid w:val="00F20593"/>
    <w:rsid w:val="00F35E0A"/>
    <w:rsid w:val="00F8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0A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FontStyle12">
    <w:name w:val="Font Style12"/>
    <w:uiPriority w:val="99"/>
    <w:rsid w:val="003310A4"/>
    <w:rPr>
      <w:rFonts w:ascii="Bookman Old Style" w:hAnsi="Bookman Old Style" w:cs="Bookman Old Style"/>
      <w:sz w:val="38"/>
      <w:szCs w:val="38"/>
    </w:rPr>
  </w:style>
  <w:style w:type="paragraph" w:styleId="Bezodstpw">
    <w:name w:val="No Spacing"/>
    <w:uiPriority w:val="1"/>
    <w:qFormat/>
    <w:rsid w:val="003310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0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0A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FontStyle12">
    <w:name w:val="Font Style12"/>
    <w:uiPriority w:val="99"/>
    <w:rsid w:val="003310A4"/>
    <w:rPr>
      <w:rFonts w:ascii="Bookman Old Style" w:hAnsi="Bookman Old Style" w:cs="Bookman Old Style"/>
      <w:sz w:val="38"/>
      <w:szCs w:val="38"/>
    </w:rPr>
  </w:style>
  <w:style w:type="paragraph" w:styleId="Bezodstpw">
    <w:name w:val="No Spacing"/>
    <w:uiPriority w:val="1"/>
    <w:qFormat/>
    <w:rsid w:val="00331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F1AA-3B71-4500-BF20-302DF00E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3574</Words>
  <Characters>21444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Agata</cp:lastModifiedBy>
  <cp:revision>2</cp:revision>
  <cp:lastPrinted>2018-10-26T10:12:00Z</cp:lastPrinted>
  <dcterms:created xsi:type="dcterms:W3CDTF">2019-03-31T19:47:00Z</dcterms:created>
  <dcterms:modified xsi:type="dcterms:W3CDTF">2019-03-31T19:47:00Z</dcterms:modified>
</cp:coreProperties>
</file>