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49" w:rsidRPr="00143466" w:rsidRDefault="00BB6D49" w:rsidP="00BB6D49">
      <w:pPr>
        <w:pStyle w:val="Nagwek2"/>
        <w:jc w:val="right"/>
        <w:rPr>
          <w:rFonts w:ascii="Arial" w:hAnsi="Arial" w:cs="Arial"/>
          <w:bCs w:val="0"/>
          <w:i/>
          <w:noProof/>
          <w:sz w:val="22"/>
          <w:szCs w:val="22"/>
        </w:rPr>
      </w:pPr>
      <w:r w:rsidRPr="00143466">
        <w:rPr>
          <w:rFonts w:cs="Arial"/>
          <w:sz w:val="28"/>
          <w:szCs w:val="28"/>
        </w:rPr>
        <w:t xml:space="preserve">                                                               </w:t>
      </w:r>
      <w:r w:rsidRPr="00143466">
        <w:rPr>
          <w:rFonts w:ascii="Arial" w:hAnsi="Arial" w:cs="Arial"/>
          <w:bCs w:val="0"/>
          <w:i/>
          <w:sz w:val="22"/>
          <w:szCs w:val="22"/>
        </w:rPr>
        <w:t xml:space="preserve">Załącznik nr </w:t>
      </w:r>
      <w:r>
        <w:rPr>
          <w:rFonts w:ascii="Arial" w:hAnsi="Arial" w:cs="Arial"/>
          <w:bCs w:val="0"/>
          <w:i/>
          <w:sz w:val="22"/>
          <w:szCs w:val="22"/>
        </w:rPr>
        <w:t xml:space="preserve">4 do </w:t>
      </w:r>
      <w:r w:rsidRPr="00143466">
        <w:rPr>
          <w:rFonts w:ascii="Arial" w:hAnsi="Arial" w:cs="Arial"/>
          <w:bCs w:val="0"/>
          <w:i/>
          <w:sz w:val="22"/>
          <w:szCs w:val="22"/>
        </w:rPr>
        <w:t>IWZ</w:t>
      </w:r>
    </w:p>
    <w:p w:rsidR="00BB6D49" w:rsidRPr="00143466" w:rsidRDefault="00BB6D49" w:rsidP="00BB6D49">
      <w:pPr>
        <w:tabs>
          <w:tab w:val="left" w:pos="561"/>
        </w:tabs>
        <w:spacing w:line="400" w:lineRule="atLeast"/>
        <w:rPr>
          <w:b/>
          <w:bCs/>
          <w:noProof/>
        </w:rPr>
      </w:pPr>
      <w:r w:rsidRPr="00143466">
        <w:rPr>
          <w:noProof/>
          <w:sz w:val="22"/>
          <w:szCs w:val="22"/>
        </w:rPr>
        <w:t>(pieczęć Wykonawcy)</w:t>
      </w:r>
      <w:r w:rsidRPr="00143466">
        <w:rPr>
          <w:noProof/>
          <w:sz w:val="22"/>
          <w:szCs w:val="22"/>
        </w:rPr>
        <w:tab/>
      </w:r>
    </w:p>
    <w:p w:rsidR="00BB6D49" w:rsidRPr="00143466" w:rsidRDefault="00BB6D49" w:rsidP="00BB6D49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143466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BB6D49" w:rsidRPr="00143466" w:rsidRDefault="00BB6D49" w:rsidP="00BB6D49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</w:p>
    <w:p w:rsidR="00BB6D49" w:rsidRPr="00143466" w:rsidRDefault="00BB6D49" w:rsidP="00BB6D49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143466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BB6D49" w:rsidRPr="00143466" w:rsidRDefault="00BB6D49" w:rsidP="00BB6D49">
      <w:pPr>
        <w:numPr>
          <w:ilvl w:val="4"/>
          <w:numId w:val="0"/>
        </w:numPr>
        <w:tabs>
          <w:tab w:val="num" w:pos="0"/>
        </w:tabs>
        <w:suppressAutoHyphens/>
        <w:spacing w:line="400" w:lineRule="atLeast"/>
        <w:ind w:left="1008" w:hanging="1008"/>
        <w:outlineLvl w:val="4"/>
        <w:rPr>
          <w:rFonts w:ascii="Arial" w:hAnsi="Arial" w:cs="Arial"/>
        </w:rPr>
      </w:pPr>
      <w:r w:rsidRPr="00143466">
        <w:rPr>
          <w:rFonts w:ascii="Arial" w:hAnsi="Arial" w:cs="Arial"/>
        </w:rPr>
        <w:t>Państwowa Wyższa Szkoła Informatyki i Przedsiębiorczości w Łomży</w:t>
      </w:r>
    </w:p>
    <w:p w:rsidR="00BB6D49" w:rsidRPr="00143466" w:rsidRDefault="00BB6D49" w:rsidP="00BB6D49">
      <w:pPr>
        <w:spacing w:line="400" w:lineRule="atLeast"/>
        <w:jc w:val="both"/>
        <w:rPr>
          <w:rFonts w:ascii="Arial" w:hAnsi="Arial" w:cs="Arial"/>
        </w:rPr>
      </w:pPr>
      <w:r w:rsidRPr="00143466">
        <w:rPr>
          <w:rFonts w:ascii="Arial" w:hAnsi="Arial" w:cs="Arial"/>
        </w:rPr>
        <w:t>ul. Akademicka 14, 18-400 Łomża</w:t>
      </w:r>
    </w:p>
    <w:p w:rsidR="00BB6D49" w:rsidRPr="00143466" w:rsidRDefault="00BB6D49" w:rsidP="00BB6D49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143466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BB6D49" w:rsidRPr="00143466" w:rsidRDefault="00BB6D49" w:rsidP="00BB6D49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43466">
        <w:rPr>
          <w:rFonts w:ascii="Arial" w:hAnsi="Arial" w:cs="Arial"/>
          <w:sz w:val="22"/>
          <w:szCs w:val="22"/>
        </w:rPr>
        <w:t>Nazwa: ………………………………………………….…………….…….………………..…………</w:t>
      </w:r>
    </w:p>
    <w:p w:rsidR="00BB6D49" w:rsidRPr="00143466" w:rsidRDefault="00BB6D49" w:rsidP="00BB6D49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43466">
        <w:rPr>
          <w:rFonts w:ascii="Arial" w:hAnsi="Arial" w:cs="Arial"/>
          <w:sz w:val="22"/>
          <w:szCs w:val="22"/>
        </w:rPr>
        <w:t>Siedziba: ………….…..………………………………………………………………….…………….</w:t>
      </w:r>
    </w:p>
    <w:p w:rsidR="00BB6D49" w:rsidRPr="00143466" w:rsidRDefault="00BB6D49" w:rsidP="00BB6D49">
      <w:pPr>
        <w:ind w:left="720"/>
        <w:rPr>
          <w:rFonts w:ascii="Myriad Pro" w:hAnsi="Myriad Pro"/>
        </w:rPr>
      </w:pPr>
    </w:p>
    <w:p w:rsidR="00BB6D49" w:rsidRDefault="00BB6D49" w:rsidP="00BB6D49">
      <w:pPr>
        <w:jc w:val="center"/>
        <w:rPr>
          <w:rFonts w:ascii="Arial" w:hAnsi="Arial" w:cs="Arial"/>
          <w:sz w:val="22"/>
          <w:szCs w:val="22"/>
        </w:rPr>
      </w:pPr>
    </w:p>
    <w:p w:rsidR="00BB6D49" w:rsidRPr="00885CBA" w:rsidRDefault="00BB6D49" w:rsidP="00BB6D49">
      <w:pPr>
        <w:rPr>
          <w:rFonts w:ascii="Arial" w:hAnsi="Arial" w:cs="Arial"/>
          <w:sz w:val="22"/>
          <w:szCs w:val="22"/>
        </w:rPr>
      </w:pPr>
      <w:r w:rsidRPr="00885CBA">
        <w:rPr>
          <w:rFonts w:ascii="Arial" w:hAnsi="Arial" w:cs="Arial"/>
          <w:sz w:val="22"/>
          <w:szCs w:val="22"/>
        </w:rPr>
        <w:t>Dostawa kamer PTZ do Centrum Symulacji Medycznej  przy PWSIiP w Łomży</w:t>
      </w:r>
    </w:p>
    <w:p w:rsidR="00BB6D49" w:rsidRPr="00885CBA" w:rsidRDefault="00BB6D49" w:rsidP="00BB6D49">
      <w:pPr>
        <w:rPr>
          <w:rFonts w:ascii="Arial" w:hAnsi="Arial" w:cs="Arial"/>
          <w:sz w:val="22"/>
          <w:szCs w:val="22"/>
        </w:rPr>
      </w:pPr>
      <w:r w:rsidRPr="00885CBA">
        <w:rPr>
          <w:rFonts w:ascii="Arial" w:hAnsi="Arial" w:cs="Arial"/>
          <w:sz w:val="22"/>
          <w:szCs w:val="22"/>
        </w:rPr>
        <w:t>Kamera PTZ – 7 szt..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65"/>
        <w:gridCol w:w="4365"/>
      </w:tblGrid>
      <w:tr w:rsidR="00BB6D49" w:rsidRPr="00885CBA" w:rsidTr="009930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BB6D49" w:rsidRPr="00885CBA" w:rsidRDefault="00BB6D49" w:rsidP="00993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CBA">
              <w:rPr>
                <w:rFonts w:ascii="Arial" w:hAnsi="Arial" w:cs="Arial"/>
                <w:b/>
                <w:bCs/>
                <w:sz w:val="22"/>
                <w:szCs w:val="22"/>
              </w:rPr>
              <w:t>Wymagane parametry funkcjonalność</w:t>
            </w:r>
          </w:p>
        </w:tc>
        <w:tc>
          <w:tcPr>
            <w:tcW w:w="4365" w:type="dxa"/>
            <w:vAlign w:val="center"/>
          </w:tcPr>
          <w:p w:rsidR="00BB6D49" w:rsidRPr="00885CBA" w:rsidRDefault="00BB6D49" w:rsidP="009930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CBA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 xml:space="preserve">Kamera obrotowa przeznaczona do podglądu i rejestracji obrazu w pracowni symulacji medycznej o parametrach nie gorszych niż eksploatowane </w:t>
            </w:r>
            <w:proofErr w:type="spellStart"/>
            <w:r w:rsidRPr="00885CBA">
              <w:rPr>
                <w:rFonts w:ascii="Arial" w:hAnsi="Arial" w:cs="Arial"/>
                <w:sz w:val="22"/>
                <w:szCs w:val="22"/>
              </w:rPr>
              <w:t>Hikvision</w:t>
            </w:r>
            <w:proofErr w:type="spellEnd"/>
            <w:r w:rsidRPr="00885CBA">
              <w:rPr>
                <w:rFonts w:ascii="Arial" w:hAnsi="Arial" w:cs="Arial"/>
                <w:sz w:val="22"/>
                <w:szCs w:val="22"/>
              </w:rPr>
              <w:t xml:space="preserve"> DS-2DE4A225IW-DE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Rozdzielczość minimalna 1920x1080 pikseli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Przetwornik ze skanowaniem progresywnym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Częstotliwość klatek przy maksymalnej wymaganej rozdzielczości co najmniej 50/s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Kompresja wideo H.265, H264+, MJPEG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Obiektyw zmiennoogniskowy około 4,8-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85CBA">
                <w:rPr>
                  <w:rFonts w:ascii="Arial" w:hAnsi="Arial" w:cs="Arial"/>
                  <w:sz w:val="22"/>
                  <w:szCs w:val="22"/>
                </w:rPr>
                <w:t>90 mm</w:t>
              </w:r>
            </w:smartTag>
            <w:r w:rsidRPr="00885CBA">
              <w:rPr>
                <w:rFonts w:ascii="Arial" w:hAnsi="Arial" w:cs="Arial"/>
                <w:sz w:val="22"/>
                <w:szCs w:val="22"/>
              </w:rPr>
              <w:t>, zoom optyczny co najmniej 20x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Regulacja głowicy PTZ co najmniej 0-90 stopni w pionie, 0-300 stopni w poziomie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Zasilanie z przełącznika Ethernet w standardzie POE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 xml:space="preserve">Obsługiwane protokoły sieciowe: TCP/IP, ICMP, HTTP, HTTPS, DHCP, DNS, RTP, RTSP, RTCP, NTP, </w:t>
            </w:r>
            <w:proofErr w:type="spellStart"/>
            <w:r w:rsidRPr="00885CBA">
              <w:rPr>
                <w:rFonts w:ascii="Arial" w:hAnsi="Arial" w:cs="Arial"/>
                <w:sz w:val="22"/>
                <w:szCs w:val="22"/>
              </w:rPr>
              <w:t>UPnP</w:t>
            </w:r>
            <w:proofErr w:type="spellEnd"/>
            <w:r w:rsidRPr="00885CBA">
              <w:rPr>
                <w:rFonts w:ascii="Arial" w:hAnsi="Arial" w:cs="Arial"/>
                <w:sz w:val="22"/>
                <w:szCs w:val="22"/>
              </w:rPr>
              <w:t>, SMTP, IGMP,</w:t>
            </w:r>
          </w:p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 xml:space="preserve">802.1X, </w:t>
            </w:r>
            <w:proofErr w:type="spellStart"/>
            <w:r w:rsidRPr="00885CBA">
              <w:rPr>
                <w:rFonts w:ascii="Arial" w:hAnsi="Arial" w:cs="Arial"/>
                <w:sz w:val="22"/>
                <w:szCs w:val="22"/>
              </w:rPr>
              <w:t>QoS</w:t>
            </w:r>
            <w:proofErr w:type="spellEnd"/>
            <w:r w:rsidRPr="00885CBA">
              <w:rPr>
                <w:rFonts w:ascii="Arial" w:hAnsi="Arial" w:cs="Arial"/>
                <w:sz w:val="22"/>
                <w:szCs w:val="22"/>
              </w:rPr>
              <w:t>, IPv6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Obsługa standardu ONVIF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Wejście sygnału audio.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 xml:space="preserve">Obudowa w kolorze białym lub jasno szarym, umożliwiająca montaż na ścianie, </w:t>
            </w:r>
            <w:r w:rsidRPr="00885CBA">
              <w:rPr>
                <w:rFonts w:ascii="Arial" w:hAnsi="Arial" w:cs="Arial"/>
                <w:sz w:val="22"/>
                <w:szCs w:val="22"/>
              </w:rPr>
              <w:lastRenderedPageBreak/>
              <w:t>należy dostarczyć wszystkie elementy montażowe wymagane do poprawnej instalacji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 xml:space="preserve">Oferowane kamery muszą współpracować w sieci z kamerami </w:t>
            </w:r>
            <w:proofErr w:type="spellStart"/>
            <w:r w:rsidRPr="00885CBA">
              <w:rPr>
                <w:rFonts w:ascii="Arial" w:hAnsi="Arial" w:cs="Arial"/>
                <w:sz w:val="22"/>
                <w:szCs w:val="22"/>
              </w:rPr>
              <w:t>Hikvision</w:t>
            </w:r>
            <w:proofErr w:type="spellEnd"/>
            <w:r w:rsidRPr="00885CBA">
              <w:rPr>
                <w:rFonts w:ascii="Arial" w:hAnsi="Arial" w:cs="Arial"/>
                <w:sz w:val="22"/>
                <w:szCs w:val="22"/>
              </w:rPr>
              <w:t xml:space="preserve"> DS-2DE4A225IW-DE oraz pozwalać na przechwytywanie obrazu oraz sterowanie funkcjami PTZ za pomocą oprogramowania iVMS4200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49" w:rsidRPr="00885CBA" w:rsidTr="00993073">
        <w:tc>
          <w:tcPr>
            <w:tcW w:w="392" w:type="dxa"/>
          </w:tcPr>
          <w:p w:rsidR="00BB6D49" w:rsidRPr="00885CBA" w:rsidRDefault="00BB6D49" w:rsidP="00BB6D49">
            <w:pPr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  <w:r w:rsidRPr="00885CBA">
              <w:rPr>
                <w:rFonts w:ascii="Arial" w:hAnsi="Arial" w:cs="Arial"/>
                <w:sz w:val="22"/>
                <w:szCs w:val="22"/>
              </w:rPr>
              <w:t>Gwarancja minimum 24 miesiące</w:t>
            </w:r>
          </w:p>
        </w:tc>
        <w:tc>
          <w:tcPr>
            <w:tcW w:w="4365" w:type="dxa"/>
          </w:tcPr>
          <w:p w:rsidR="00BB6D49" w:rsidRPr="00885CBA" w:rsidRDefault="00BB6D49" w:rsidP="00993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D49" w:rsidRDefault="00BB6D49" w:rsidP="00BB6D49"/>
    <w:p w:rsidR="00BB6D49" w:rsidRDefault="00BB6D49" w:rsidP="00BB6D49">
      <w:pPr>
        <w:pStyle w:val="us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BB6D49" w:rsidRPr="00143466" w:rsidRDefault="00BB6D49" w:rsidP="00BB6D49"/>
    <w:p w:rsidR="00BB6D49" w:rsidRPr="00143466" w:rsidRDefault="00BB6D49" w:rsidP="00BB6D49">
      <w:pPr>
        <w:jc w:val="both"/>
      </w:pPr>
    </w:p>
    <w:p w:rsidR="00BB6D49" w:rsidRPr="00143466" w:rsidRDefault="00BB6D49" w:rsidP="00BB6D49">
      <w:pPr>
        <w:jc w:val="both"/>
      </w:pPr>
    </w:p>
    <w:p w:rsidR="00BB6D49" w:rsidRPr="00143466" w:rsidRDefault="00BB6D49" w:rsidP="00BB6D49">
      <w:pPr>
        <w:spacing w:after="120" w:line="480" w:lineRule="auto"/>
        <w:rPr>
          <w:rFonts w:ascii="Arial" w:hAnsi="Arial" w:cs="Arial"/>
          <w:sz w:val="20"/>
        </w:rPr>
      </w:pPr>
      <w:r w:rsidRPr="00143466">
        <w:rPr>
          <w:rFonts w:ascii="Arial" w:hAnsi="Arial" w:cs="Arial"/>
          <w:sz w:val="20"/>
        </w:rPr>
        <w:t xml:space="preserve">…………………… , dnia ……………………     </w:t>
      </w:r>
    </w:p>
    <w:p w:rsidR="00BB6D49" w:rsidRPr="00143466" w:rsidRDefault="00BB6D49" w:rsidP="00BB6D49">
      <w:pPr>
        <w:spacing w:after="120" w:line="480" w:lineRule="auto"/>
        <w:rPr>
          <w:rFonts w:ascii="Arial" w:hAnsi="Arial" w:cs="Arial"/>
          <w:sz w:val="20"/>
        </w:rPr>
      </w:pPr>
      <w:r w:rsidRPr="00143466">
        <w:rPr>
          <w:rFonts w:ascii="Arial" w:hAnsi="Arial" w:cs="Arial"/>
          <w:sz w:val="20"/>
        </w:rPr>
        <w:t xml:space="preserve">                          </w:t>
      </w:r>
    </w:p>
    <w:p w:rsidR="00BB6D49" w:rsidRPr="00143466" w:rsidRDefault="00BB6D49" w:rsidP="00BB6D4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43466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BB6D49" w:rsidRPr="00143466" w:rsidRDefault="00BB6D49" w:rsidP="00BB6D49">
      <w:pPr>
        <w:spacing w:after="120"/>
        <w:ind w:left="4248"/>
        <w:rPr>
          <w:sz w:val="16"/>
          <w:szCs w:val="16"/>
        </w:rPr>
      </w:pPr>
      <w:r w:rsidRPr="00143466">
        <w:rPr>
          <w:sz w:val="16"/>
          <w:szCs w:val="16"/>
        </w:rPr>
        <w:t>Podpis(-y) osoby (osób) wykazanej(-</w:t>
      </w:r>
      <w:proofErr w:type="spellStart"/>
      <w:r w:rsidRPr="00143466">
        <w:rPr>
          <w:sz w:val="16"/>
          <w:szCs w:val="16"/>
        </w:rPr>
        <w:t>ych</w:t>
      </w:r>
      <w:proofErr w:type="spellEnd"/>
      <w:r w:rsidRPr="00143466">
        <w:rPr>
          <w:sz w:val="16"/>
          <w:szCs w:val="16"/>
        </w:rPr>
        <w:t>)  w dokumencie uprawniającym do występowania w obrocie prawnym lub posiadającej(-</w:t>
      </w:r>
      <w:proofErr w:type="spellStart"/>
      <w:r w:rsidRPr="00143466">
        <w:rPr>
          <w:sz w:val="16"/>
          <w:szCs w:val="16"/>
        </w:rPr>
        <w:t>ych</w:t>
      </w:r>
      <w:proofErr w:type="spellEnd"/>
      <w:r w:rsidRPr="00143466">
        <w:rPr>
          <w:sz w:val="16"/>
          <w:szCs w:val="16"/>
        </w:rPr>
        <w:t>)pełnomocnictwo(-a).</w:t>
      </w:r>
    </w:p>
    <w:p w:rsidR="00BB6D49" w:rsidRPr="00143466" w:rsidRDefault="00BB6D49" w:rsidP="00BB6D49">
      <w:pPr>
        <w:spacing w:after="120"/>
        <w:ind w:left="4248"/>
        <w:rPr>
          <w:sz w:val="16"/>
          <w:szCs w:val="16"/>
        </w:rPr>
      </w:pPr>
      <w:r w:rsidRPr="00143466">
        <w:rPr>
          <w:sz w:val="16"/>
          <w:szCs w:val="16"/>
        </w:rPr>
        <w:t>(Zalecany czytelny podpis(-y) lub podpis(-y) i pieczątka(-i) z imieniem i nazwiskiem)</w:t>
      </w:r>
    </w:p>
    <w:p w:rsidR="00BB6D49" w:rsidRPr="00143466" w:rsidRDefault="00BB6D49" w:rsidP="00BB6D49">
      <w:pPr>
        <w:rPr>
          <w:sz w:val="22"/>
          <w:szCs w:val="22"/>
        </w:rPr>
      </w:pPr>
    </w:p>
    <w:p w:rsidR="00BB6D49" w:rsidRPr="00143466" w:rsidRDefault="00BB6D49" w:rsidP="00BB6D49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B64FCA" w:rsidRPr="00BB6D49" w:rsidRDefault="00B64FCA" w:rsidP="00BB6D49">
      <w:bookmarkStart w:id="0" w:name="_GoBack"/>
      <w:bookmarkEnd w:id="0"/>
    </w:p>
    <w:sectPr w:rsidR="00B64FCA" w:rsidRPr="00BB6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>Projekt „Centrum Symulacji Medycznej przy PWSIiP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63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1A3DEC"/>
    <w:rsid w:val="002F6008"/>
    <w:rsid w:val="008C2F32"/>
    <w:rsid w:val="0093320A"/>
    <w:rsid w:val="00B64FCA"/>
    <w:rsid w:val="00B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F6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3DEC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rsid w:val="002F60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F60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2021-06-10T13:23:00Z</dcterms:created>
  <dcterms:modified xsi:type="dcterms:W3CDTF">2021-06-10T13:23:00Z</dcterms:modified>
</cp:coreProperties>
</file>