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C8D" w:rsidRDefault="003413CC" w:rsidP="003413CC">
      <w:pPr>
        <w:jc w:val="right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Załącznik nr 6</w:t>
      </w:r>
      <w:r w:rsidRPr="006A66BA">
        <w:rPr>
          <w:rFonts w:ascii="Arial" w:hAnsi="Arial" w:cs="Arial"/>
          <w:bCs/>
          <w:i/>
          <w:sz w:val="22"/>
          <w:szCs w:val="22"/>
        </w:rPr>
        <w:t xml:space="preserve"> do SIWZ</w:t>
      </w:r>
      <w:r w:rsidR="00C70C8D">
        <w:rPr>
          <w:rFonts w:ascii="Arial" w:hAnsi="Arial" w:cs="Arial"/>
          <w:bCs/>
          <w:i/>
          <w:sz w:val="22"/>
          <w:szCs w:val="22"/>
        </w:rPr>
        <w:t xml:space="preserve"> </w:t>
      </w:r>
    </w:p>
    <w:p w:rsidR="003413CC" w:rsidRPr="006A66BA" w:rsidRDefault="00C70C8D" w:rsidP="003413CC">
      <w:pPr>
        <w:jc w:val="right"/>
        <w:rPr>
          <w:rFonts w:ascii="Arial" w:hAnsi="Arial" w:cs="Arial"/>
          <w:bCs/>
          <w:i/>
          <w:noProof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po zmianie z dnia 1</w:t>
      </w:r>
      <w:r w:rsidR="00384B86">
        <w:rPr>
          <w:rFonts w:ascii="Arial" w:hAnsi="Arial" w:cs="Arial"/>
          <w:bCs/>
          <w:i/>
          <w:sz w:val="22"/>
          <w:szCs w:val="22"/>
        </w:rPr>
        <w:t>4</w:t>
      </w:r>
      <w:r>
        <w:rPr>
          <w:rFonts w:ascii="Arial" w:hAnsi="Arial" w:cs="Arial"/>
          <w:bCs/>
          <w:i/>
          <w:sz w:val="22"/>
          <w:szCs w:val="22"/>
        </w:rPr>
        <w:t>.04.2020r</w:t>
      </w:r>
    </w:p>
    <w:p w:rsidR="003413CC" w:rsidRDefault="003413CC" w:rsidP="003413CC">
      <w:pPr>
        <w:tabs>
          <w:tab w:val="left" w:pos="561"/>
        </w:tabs>
        <w:spacing w:line="400" w:lineRule="atLeast"/>
        <w:rPr>
          <w:noProof/>
          <w:sz w:val="22"/>
          <w:szCs w:val="22"/>
        </w:rPr>
      </w:pPr>
    </w:p>
    <w:p w:rsidR="003413CC" w:rsidRDefault="003413CC" w:rsidP="003413CC">
      <w:pPr>
        <w:tabs>
          <w:tab w:val="left" w:pos="561"/>
        </w:tabs>
        <w:spacing w:line="400" w:lineRule="atLeast"/>
        <w:rPr>
          <w:noProof/>
          <w:sz w:val="22"/>
          <w:szCs w:val="22"/>
        </w:rPr>
      </w:pPr>
    </w:p>
    <w:p w:rsidR="003413CC" w:rsidRDefault="003413CC" w:rsidP="003413CC">
      <w:pPr>
        <w:tabs>
          <w:tab w:val="left" w:pos="561"/>
        </w:tabs>
        <w:spacing w:line="400" w:lineRule="atLeast"/>
        <w:rPr>
          <w:b/>
          <w:bCs/>
          <w:noProof/>
        </w:rPr>
      </w:pPr>
      <w:r>
        <w:rPr>
          <w:noProof/>
          <w:sz w:val="22"/>
          <w:szCs w:val="22"/>
        </w:rPr>
        <w:t>(pieczęć Wykonawcy)</w:t>
      </w:r>
      <w:r>
        <w:rPr>
          <w:noProof/>
          <w:sz w:val="22"/>
          <w:szCs w:val="22"/>
        </w:rPr>
        <w:tab/>
      </w:r>
    </w:p>
    <w:p w:rsidR="003413CC" w:rsidRPr="00E948A2" w:rsidRDefault="003413CC" w:rsidP="003413CC">
      <w:pPr>
        <w:tabs>
          <w:tab w:val="left" w:pos="561"/>
        </w:tabs>
        <w:spacing w:line="400" w:lineRule="atLeast"/>
        <w:jc w:val="center"/>
        <w:rPr>
          <w:rFonts w:ascii="Arial" w:hAnsi="Arial" w:cs="Arial"/>
          <w:b/>
          <w:bCs/>
          <w:noProof/>
          <w:sz w:val="28"/>
          <w:szCs w:val="28"/>
        </w:rPr>
      </w:pPr>
      <w:r w:rsidRPr="00E948A2">
        <w:rPr>
          <w:rFonts w:ascii="Arial" w:hAnsi="Arial" w:cs="Arial"/>
          <w:b/>
          <w:bCs/>
          <w:noProof/>
          <w:sz w:val="28"/>
          <w:szCs w:val="28"/>
        </w:rPr>
        <w:t>FORMULARZ JAKOŚCIOWY</w:t>
      </w:r>
    </w:p>
    <w:p w:rsidR="003413CC" w:rsidRPr="00C166A9" w:rsidRDefault="003413CC" w:rsidP="003413CC">
      <w:pPr>
        <w:tabs>
          <w:tab w:val="left" w:pos="561"/>
        </w:tabs>
        <w:spacing w:line="400" w:lineRule="atLeast"/>
        <w:jc w:val="center"/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</w:pPr>
      <w:r w:rsidRPr="00C166A9"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>(uwaga formularz</w:t>
      </w:r>
      <w:r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 xml:space="preserve">  składamy na wezwanie Zama</w:t>
      </w:r>
      <w:r w:rsidRPr="00C166A9"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>w</w:t>
      </w:r>
      <w:r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>i</w:t>
      </w:r>
      <w:r w:rsidRPr="00C166A9"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>ającego)</w:t>
      </w:r>
      <w:bookmarkStart w:id="0" w:name="_GoBack"/>
      <w:bookmarkEnd w:id="0"/>
    </w:p>
    <w:p w:rsidR="003413CC" w:rsidRPr="00E948A2" w:rsidRDefault="003413CC" w:rsidP="003413CC">
      <w:pPr>
        <w:autoSpaceDE w:val="0"/>
        <w:autoSpaceDN w:val="0"/>
        <w:adjustRightInd w:val="0"/>
        <w:spacing w:line="400" w:lineRule="atLeast"/>
        <w:jc w:val="both"/>
        <w:rPr>
          <w:rFonts w:ascii="Arial" w:eastAsia="MSTT31f280fb10o209088S00" w:hAnsi="Arial" w:cs="Arial"/>
          <w:b/>
          <w:bCs/>
        </w:rPr>
      </w:pPr>
      <w:r w:rsidRPr="00E948A2">
        <w:rPr>
          <w:rFonts w:ascii="Arial" w:eastAsia="MSTT31f280fb10o209088S00" w:hAnsi="Arial" w:cs="Arial"/>
          <w:b/>
          <w:bCs/>
          <w:sz w:val="28"/>
          <w:szCs w:val="28"/>
        </w:rPr>
        <w:t>Zamawiający</w:t>
      </w:r>
    </w:p>
    <w:p w:rsidR="003413CC" w:rsidRPr="00E948A2" w:rsidRDefault="003413CC" w:rsidP="003413CC">
      <w:pPr>
        <w:pStyle w:val="Nagwek5"/>
        <w:numPr>
          <w:ilvl w:val="4"/>
          <w:numId w:val="0"/>
        </w:numPr>
        <w:tabs>
          <w:tab w:val="num" w:pos="0"/>
        </w:tabs>
        <w:suppressAutoHyphens/>
        <w:spacing w:before="0" w:after="0" w:line="400" w:lineRule="atLeast"/>
        <w:ind w:left="1008" w:hanging="1008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E948A2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Państwowa Wyższa Szkoła Informatyki i Przedsiębiorczości w Łomży</w:t>
      </w:r>
    </w:p>
    <w:p w:rsidR="003413CC" w:rsidRPr="00E948A2" w:rsidRDefault="003413CC" w:rsidP="003413CC">
      <w:pPr>
        <w:spacing w:line="400" w:lineRule="atLeast"/>
        <w:jc w:val="both"/>
        <w:rPr>
          <w:rFonts w:ascii="Arial" w:hAnsi="Arial" w:cs="Arial"/>
        </w:rPr>
      </w:pPr>
      <w:r w:rsidRPr="00E948A2">
        <w:rPr>
          <w:rFonts w:ascii="Arial" w:hAnsi="Arial" w:cs="Arial"/>
        </w:rPr>
        <w:t>ul. Akademicka 14, 18-400 Łomża</w:t>
      </w:r>
    </w:p>
    <w:p w:rsidR="003413CC" w:rsidRPr="00E948A2" w:rsidRDefault="003413CC" w:rsidP="003413CC">
      <w:pPr>
        <w:tabs>
          <w:tab w:val="left" w:pos="561"/>
        </w:tabs>
        <w:spacing w:line="400" w:lineRule="atLeast"/>
        <w:jc w:val="both"/>
        <w:rPr>
          <w:rFonts w:ascii="Arial" w:hAnsi="Arial" w:cs="Arial"/>
          <w:b/>
          <w:bCs/>
          <w:noProof/>
          <w:sz w:val="28"/>
          <w:szCs w:val="28"/>
        </w:rPr>
      </w:pPr>
      <w:r w:rsidRPr="00E948A2">
        <w:rPr>
          <w:rFonts w:ascii="Arial" w:hAnsi="Arial" w:cs="Arial"/>
          <w:b/>
          <w:bCs/>
          <w:noProof/>
          <w:sz w:val="28"/>
          <w:szCs w:val="28"/>
        </w:rPr>
        <w:t>Wykonawca</w:t>
      </w:r>
    </w:p>
    <w:p w:rsidR="003413CC" w:rsidRPr="00E948A2" w:rsidRDefault="003413CC" w:rsidP="003413CC">
      <w:pPr>
        <w:tabs>
          <w:tab w:val="left" w:pos="561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Nazwa: </w:t>
      </w:r>
      <w:r w:rsidRPr="00E948A2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………………………….</w:t>
      </w:r>
      <w:r w:rsidRPr="00E948A2">
        <w:rPr>
          <w:rFonts w:ascii="Arial" w:hAnsi="Arial" w:cs="Arial"/>
          <w:sz w:val="22"/>
          <w:szCs w:val="22"/>
        </w:rPr>
        <w:t>…………….…….………………..…………</w:t>
      </w:r>
    </w:p>
    <w:p w:rsidR="003413CC" w:rsidRPr="00E948A2" w:rsidRDefault="003413CC" w:rsidP="003413CC">
      <w:pPr>
        <w:tabs>
          <w:tab w:val="left" w:pos="561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Siedziba: </w:t>
      </w:r>
      <w:r w:rsidRPr="00E948A2">
        <w:rPr>
          <w:rFonts w:ascii="Arial" w:hAnsi="Arial" w:cs="Arial"/>
          <w:sz w:val="22"/>
          <w:szCs w:val="22"/>
        </w:rPr>
        <w:t>………….…..……</w:t>
      </w:r>
      <w:r>
        <w:rPr>
          <w:rFonts w:ascii="Arial" w:hAnsi="Arial" w:cs="Arial"/>
          <w:sz w:val="22"/>
          <w:szCs w:val="22"/>
        </w:rPr>
        <w:t>……………………</w:t>
      </w:r>
      <w:r w:rsidRPr="00E948A2">
        <w:rPr>
          <w:rFonts w:ascii="Arial" w:hAnsi="Arial" w:cs="Arial"/>
          <w:sz w:val="22"/>
          <w:szCs w:val="22"/>
        </w:rPr>
        <w:t>……………………………………….…………….</w:t>
      </w:r>
    </w:p>
    <w:p w:rsidR="003413CC" w:rsidRPr="00C86659" w:rsidRDefault="003413CC" w:rsidP="003413CC">
      <w:pPr>
        <w:ind w:left="720"/>
        <w:rPr>
          <w:rFonts w:ascii="Myriad Pro" w:hAnsi="Myriad Pro"/>
        </w:rPr>
      </w:pPr>
      <w:r>
        <w:rPr>
          <w:rFonts w:ascii="Myriad Pro" w:hAnsi="Myriad Pro"/>
        </w:rPr>
        <w:t xml:space="preserve"> </w:t>
      </w:r>
    </w:p>
    <w:p w:rsidR="003413CC" w:rsidRDefault="003413CC" w:rsidP="003413CC">
      <w:pPr>
        <w:jc w:val="both"/>
      </w:pPr>
    </w:p>
    <w:p w:rsidR="003413CC" w:rsidRDefault="003413CC" w:rsidP="003413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3C1829">
        <w:rPr>
          <w:rFonts w:ascii="Arial" w:hAnsi="Arial" w:cs="Arial"/>
          <w:b/>
        </w:rPr>
        <w:t xml:space="preserve">Unowocześnienie pracowni specjalistycznych </w:t>
      </w:r>
      <w:proofErr w:type="spellStart"/>
      <w:r w:rsidRPr="003C1829">
        <w:rPr>
          <w:rFonts w:ascii="Arial" w:hAnsi="Arial" w:cs="Arial"/>
          <w:b/>
        </w:rPr>
        <w:t>PWSI</w:t>
      </w:r>
      <w:r>
        <w:rPr>
          <w:rFonts w:ascii="Arial" w:hAnsi="Arial" w:cs="Arial"/>
          <w:b/>
        </w:rPr>
        <w:t>i</w:t>
      </w:r>
      <w:r w:rsidRPr="003C1829">
        <w:rPr>
          <w:rFonts w:ascii="Arial" w:hAnsi="Arial" w:cs="Arial"/>
          <w:b/>
        </w:rPr>
        <w:t>P</w:t>
      </w:r>
      <w:proofErr w:type="spellEnd"/>
      <w:r>
        <w:rPr>
          <w:rFonts w:ascii="Arial" w:hAnsi="Arial" w:cs="Arial"/>
          <w:b/>
        </w:rPr>
        <w:t xml:space="preserve"> w Łomży”</w:t>
      </w:r>
    </w:p>
    <w:p w:rsidR="003413CC" w:rsidRDefault="003413CC" w:rsidP="003413CC">
      <w:pPr>
        <w:rPr>
          <w:rFonts w:ascii="Arial" w:hAnsi="Arial" w:cs="Arial"/>
          <w:b/>
          <w:sz w:val="22"/>
          <w:szCs w:val="22"/>
        </w:rPr>
      </w:pPr>
    </w:p>
    <w:p w:rsidR="003413CC" w:rsidRDefault="003413CC" w:rsidP="003413CC">
      <w:pPr>
        <w:rPr>
          <w:rFonts w:ascii="Arial" w:hAnsi="Arial" w:cs="Arial"/>
          <w:b/>
          <w:sz w:val="20"/>
          <w:szCs w:val="20"/>
        </w:rPr>
      </w:pPr>
    </w:p>
    <w:p w:rsidR="003413CC" w:rsidRPr="00EE1222" w:rsidRDefault="003413CC" w:rsidP="003413CC">
      <w:pPr>
        <w:numPr>
          <w:ilvl w:val="0"/>
          <w:numId w:val="27"/>
        </w:numPr>
        <w:rPr>
          <w:b/>
          <w:bCs/>
          <w:color w:val="000000"/>
          <w:szCs w:val="22"/>
        </w:rPr>
      </w:pPr>
      <w:r w:rsidRPr="00EE1222">
        <w:rPr>
          <w:b/>
          <w:bCs/>
          <w:color w:val="000000"/>
          <w:szCs w:val="22"/>
        </w:rPr>
        <w:t xml:space="preserve">Zadanie 1 </w:t>
      </w:r>
      <w:r>
        <w:rPr>
          <w:b/>
          <w:bCs/>
          <w:color w:val="000000"/>
          <w:szCs w:val="22"/>
        </w:rPr>
        <w:t xml:space="preserve">- </w:t>
      </w:r>
      <w:r w:rsidRPr="00EE1222">
        <w:rPr>
          <w:b/>
          <w:bCs/>
          <w:color w:val="000000"/>
          <w:szCs w:val="22"/>
        </w:rPr>
        <w:t>Dostawa komputera przenośnego</w:t>
      </w:r>
    </w:p>
    <w:p w:rsidR="003413CC" w:rsidRPr="00EE1222" w:rsidRDefault="003413CC" w:rsidP="003413CC">
      <w:pPr>
        <w:rPr>
          <w:b/>
          <w:bCs/>
          <w:color w:val="000000"/>
          <w:sz w:val="22"/>
          <w:szCs w:val="22"/>
        </w:rPr>
      </w:pPr>
    </w:p>
    <w:p w:rsidR="003413CC" w:rsidRPr="002C4071" w:rsidRDefault="003413CC" w:rsidP="003413CC">
      <w:pPr>
        <w:numPr>
          <w:ilvl w:val="0"/>
          <w:numId w:val="28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EE1222">
        <w:rPr>
          <w:rFonts w:eastAsia="Calibri"/>
          <w:sz w:val="22"/>
          <w:szCs w:val="22"/>
          <w:lang w:eastAsia="en-US"/>
        </w:rPr>
        <w:t>Komputer przenośny – 1 szt.</w:t>
      </w:r>
      <w:r w:rsidRPr="002C4071">
        <w:t xml:space="preserve"> </w:t>
      </w:r>
      <w:r w:rsidRPr="002C4071">
        <w:rPr>
          <w:rFonts w:eastAsia="Calibri"/>
          <w:sz w:val="22"/>
          <w:szCs w:val="22"/>
          <w:lang w:eastAsia="en-US"/>
        </w:rPr>
        <w:t>- ………………………………………….…………..………</w:t>
      </w:r>
    </w:p>
    <w:p w:rsidR="003413CC" w:rsidRPr="002C4071" w:rsidRDefault="003413CC" w:rsidP="003413CC">
      <w:pPr>
        <w:spacing w:after="160" w:line="259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2C4071">
        <w:rPr>
          <w:rFonts w:eastAsia="Calibri"/>
          <w:sz w:val="22"/>
          <w:szCs w:val="22"/>
          <w:lang w:eastAsia="en-US"/>
        </w:rPr>
        <w:t xml:space="preserve">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</w:t>
      </w:r>
      <w:r w:rsidRPr="002C4071">
        <w:rPr>
          <w:rFonts w:eastAsia="Calibri"/>
          <w:sz w:val="22"/>
          <w:szCs w:val="22"/>
          <w:lang w:eastAsia="en-US"/>
        </w:rPr>
        <w:t xml:space="preserve"> typ, model oferowanego przedmiotu zamówienia</w:t>
      </w:r>
    </w:p>
    <w:p w:rsidR="003413CC" w:rsidRPr="00EE1222" w:rsidRDefault="003413CC" w:rsidP="003413CC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</w:p>
    <w:p w:rsidR="003413CC" w:rsidRPr="00EE1222" w:rsidRDefault="003413CC" w:rsidP="003413CC">
      <w:pPr>
        <w:spacing w:after="160" w:line="259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933"/>
        <w:gridCol w:w="3543"/>
      </w:tblGrid>
      <w:tr w:rsidR="003413CC" w:rsidRPr="00EE1222" w:rsidTr="00BC54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CC" w:rsidRPr="00EE1222" w:rsidRDefault="003413CC" w:rsidP="00BC542B">
            <w:pPr>
              <w:tabs>
                <w:tab w:val="num" w:pos="720"/>
              </w:tabs>
              <w:ind w:left="360" w:hanging="360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Parametry, funkcjonalności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CC" w:rsidRPr="00EE1222" w:rsidRDefault="003413CC" w:rsidP="00BC542B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4071">
              <w:rPr>
                <w:rFonts w:eastAsia="Calibri"/>
                <w:sz w:val="22"/>
                <w:szCs w:val="22"/>
                <w:lang w:eastAsia="en-US"/>
              </w:rPr>
              <w:t>Oferowany przedmiot zamówienia</w:t>
            </w: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42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33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b/>
                <w:sz w:val="22"/>
                <w:szCs w:val="22"/>
                <w:lang w:eastAsia="en-US"/>
              </w:rPr>
              <w:t>Komputer przenośny</w:t>
            </w: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 z możliwością obrotu ekranu w zakresie 360 stopni</w:t>
            </w:r>
            <w:r w:rsidRPr="00EE122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. Obudowa trwale oznakowana nazwą producenta, nazwą modelu oraz numerem seryjnym komputera. </w:t>
            </w:r>
          </w:p>
        </w:tc>
        <w:tc>
          <w:tcPr>
            <w:tcW w:w="3543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42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33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Przeznaczenie: Uruchamianie aplikacji biurowych, aplikacji edukacyjnych, dostęp do Internetu i aplikacji WWW, narzędzi programistycznych (np.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Matlab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, Visual Studio), bazodanowych (np. MSSQL,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Postgresql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MySql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) oraz aplikacji do przetwarzania audio-wideo (np.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Blender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, Adobe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Photoshop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, Adobe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Premiere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>, OBS Studio); z wykorzystaniem wielordzeniowych jednostek centralnych CPU oraz jednostek przetwarzania graficznego GPU z zaimplementowaną obsługa sprzętową technologii CUDA</w:t>
            </w:r>
          </w:p>
        </w:tc>
        <w:tc>
          <w:tcPr>
            <w:tcW w:w="3543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42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33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Procesor przeznaczony do uruchamiania systemów 64 bitowych, zaprojektowany do pracy w komputerach mobilnych, zapewniający wydajność komputera ocenioną na co najmniej </w:t>
            </w:r>
            <w:r w:rsidR="00C70C8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7320</w:t>
            </w:r>
            <w:r w:rsidRPr="00EE1222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EE1222">
              <w:rPr>
                <w:rFonts w:eastAsia="Calibri"/>
                <w:bCs/>
                <w:sz w:val="22"/>
                <w:szCs w:val="22"/>
                <w:lang w:eastAsia="en-US"/>
              </w:rPr>
              <w:t>punktów, zgodnie z zestawieniem opublikowanym na stronie: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lastRenderedPageBreak/>
              <w:t>http://www.cpubenchmark.net/cpu_list.php</w:t>
            </w:r>
            <w:r w:rsidRPr="00EE122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w dniu ogłoszenia niniejszego postępowania a stanowiącym Załącznik nr </w:t>
            </w:r>
            <w:r w:rsidRPr="00EE122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  <w:r w:rsidRPr="00EE122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do SIWZ</w:t>
            </w:r>
          </w:p>
        </w:tc>
        <w:tc>
          <w:tcPr>
            <w:tcW w:w="3543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42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33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1 dysk twardy typu SSD z interfejsem  M.2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PCIe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 o pojemności co najmniej 1TB </w:t>
            </w:r>
          </w:p>
        </w:tc>
        <w:tc>
          <w:tcPr>
            <w:tcW w:w="3543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42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33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Pamięć RAM nie mniej niż 16 GB.</w:t>
            </w:r>
          </w:p>
        </w:tc>
        <w:tc>
          <w:tcPr>
            <w:tcW w:w="3543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42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33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Dedykowana karta graficzna z pamięcią własną co najmniej 4 GB, umożliwiającą wyświetlenie obrazu o rozdzielczości min 3840 x 2160 pikseli.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Wsparcie dla równoległej technologii obliczeniowej CUDA oraz aplikacji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Blender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 i 3DMax;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Wydajność karty graficznej oceniona na co najmniej </w:t>
            </w:r>
            <w:r w:rsidR="00C70C8D">
              <w:rPr>
                <w:rFonts w:eastAsia="Calibri"/>
                <w:b/>
                <w:sz w:val="22"/>
                <w:szCs w:val="22"/>
                <w:lang w:eastAsia="en-US"/>
              </w:rPr>
              <w:t>3426</w:t>
            </w: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 punktów w teście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VideocardBenchmarks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 opublikowanym na stronie </w:t>
            </w:r>
            <w:hyperlink r:id="rId7" w:history="1">
              <w:r w:rsidRPr="00EE1222">
                <w:rPr>
                  <w:rFonts w:eastAsia="Calibri"/>
                  <w:color w:val="0563C1"/>
                  <w:sz w:val="22"/>
                  <w:szCs w:val="22"/>
                  <w:u w:val="single"/>
                  <w:lang w:eastAsia="en-US"/>
                </w:rPr>
                <w:t>http://www.videocardbenchmark.net/gpu_list.php</w:t>
              </w:r>
            </w:hyperlink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E122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w dniu ogłoszenia niniejszego postępowania a stanowiącym Załącznik nr </w:t>
            </w:r>
            <w:r w:rsidRPr="00EE12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9</w:t>
            </w:r>
            <w:r w:rsidRPr="00EE122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do SIWZ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Wymagana obsługa najnowszych standardów DIRECTX oraz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OpenGL</w:t>
            </w:r>
            <w:proofErr w:type="spellEnd"/>
          </w:p>
        </w:tc>
        <w:tc>
          <w:tcPr>
            <w:tcW w:w="3543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42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33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Dotykowy wyświetlacz o przekątnej 15,6 cala z rozdzielczością 3840 x 2160 (4K UHD). Możliwość obrotu ekranu o 360 stopni.</w:t>
            </w:r>
          </w:p>
        </w:tc>
        <w:tc>
          <w:tcPr>
            <w:tcW w:w="3543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42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33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Karta dźwiękowa Zgodna z High Definition (HD) Audio ze złączem mikrofonu/ słuchawek .</w:t>
            </w:r>
          </w:p>
        </w:tc>
        <w:tc>
          <w:tcPr>
            <w:tcW w:w="3543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42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33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Rysik/pióro do obsługi wyświetlacza dotykowego.</w:t>
            </w:r>
          </w:p>
        </w:tc>
        <w:tc>
          <w:tcPr>
            <w:tcW w:w="3543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42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33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Zintegrowana kamera o rozdzielczości 1.0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Mpix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 oraz kamera na podczerwień z funkcją rozpoznawania twarzy.</w:t>
            </w:r>
          </w:p>
        </w:tc>
        <w:tc>
          <w:tcPr>
            <w:tcW w:w="3543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42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33" w:type="dxa"/>
          </w:tcPr>
          <w:p w:rsidR="003413CC" w:rsidRPr="00EE1222" w:rsidRDefault="003413CC" w:rsidP="00BC542B">
            <w:r w:rsidRPr="00EE1222">
              <w:t>Wbudowane głośniki stereo.</w:t>
            </w:r>
          </w:p>
          <w:p w:rsidR="003413CC" w:rsidRPr="00EE1222" w:rsidRDefault="003413CC" w:rsidP="00BC542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t>Wbudowane dwa mikrofony.</w:t>
            </w:r>
          </w:p>
        </w:tc>
        <w:tc>
          <w:tcPr>
            <w:tcW w:w="3543" w:type="dxa"/>
          </w:tcPr>
          <w:p w:rsidR="003413CC" w:rsidRPr="00EE1222" w:rsidRDefault="003413CC" w:rsidP="00BC542B"/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42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33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Dostępne złącza: co najmniej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2 złącza USB3.1,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1 złącze  USB Typu-C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złącze słuchawek/mikrofonu,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złącze HDMI,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złącze czytnika kart pamięci.</w:t>
            </w:r>
          </w:p>
        </w:tc>
        <w:tc>
          <w:tcPr>
            <w:tcW w:w="3543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42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33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Interfejsy bezprzewodowej wymiany danych: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Wi-fi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 w standardzie co najmniej 802.11 a/b/g/n/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ac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ax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Bluetooth w standardzie 5.0.</w:t>
            </w:r>
          </w:p>
        </w:tc>
        <w:tc>
          <w:tcPr>
            <w:tcW w:w="3543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42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33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Touchpad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 zintegrowany z ekranem dotykowym LCD.</w:t>
            </w:r>
          </w:p>
        </w:tc>
        <w:tc>
          <w:tcPr>
            <w:tcW w:w="3543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42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33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Podświetlana klawiatura, układ typu QWERTY (polski programisty) z blokiem klawiszy numerycznych.</w:t>
            </w:r>
          </w:p>
        </w:tc>
        <w:tc>
          <w:tcPr>
            <w:tcW w:w="3543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42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33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Obsługa szyfrowania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Trusted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 Platform Module (TPM)</w:t>
            </w:r>
          </w:p>
        </w:tc>
        <w:tc>
          <w:tcPr>
            <w:tcW w:w="3543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42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33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Grubość laptopa nie większa niż  22 mm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Waga laptopa nie większa niż 2 kg (z baterią) </w:t>
            </w:r>
          </w:p>
        </w:tc>
        <w:tc>
          <w:tcPr>
            <w:tcW w:w="3543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  <w:shd w:val="clear" w:color="auto" w:fill="auto"/>
          </w:tcPr>
          <w:p w:rsidR="003413CC" w:rsidRPr="00EE1222" w:rsidRDefault="003413CC" w:rsidP="003413CC">
            <w:pPr>
              <w:numPr>
                <w:ilvl w:val="0"/>
                <w:numId w:val="42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3413CC" w:rsidRPr="00EE1222" w:rsidRDefault="003413CC" w:rsidP="00BC542B">
            <w:pPr>
              <w:rPr>
                <w:rFonts w:eastAsia="Calibri"/>
                <w:bCs/>
                <w:sz w:val="22"/>
                <w:szCs w:val="22"/>
              </w:rPr>
            </w:pPr>
            <w:r w:rsidRPr="00EE1222">
              <w:rPr>
                <w:rFonts w:eastAsia="Calibri"/>
                <w:bCs/>
                <w:sz w:val="22"/>
                <w:szCs w:val="22"/>
              </w:rPr>
              <w:t>Zasilanie z sieci energetycznej 240V 50Hz</w:t>
            </w:r>
          </w:p>
        </w:tc>
        <w:tc>
          <w:tcPr>
            <w:tcW w:w="3543" w:type="dxa"/>
          </w:tcPr>
          <w:p w:rsidR="003413CC" w:rsidRPr="00EE1222" w:rsidRDefault="003413CC" w:rsidP="00BC542B">
            <w:pPr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3413CC" w:rsidRPr="00EE1222" w:rsidTr="00BC542B">
        <w:tc>
          <w:tcPr>
            <w:tcW w:w="704" w:type="dxa"/>
            <w:shd w:val="clear" w:color="auto" w:fill="auto"/>
          </w:tcPr>
          <w:p w:rsidR="003413CC" w:rsidRPr="00EE1222" w:rsidRDefault="003413CC" w:rsidP="003413CC">
            <w:pPr>
              <w:numPr>
                <w:ilvl w:val="0"/>
                <w:numId w:val="42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3413CC" w:rsidRPr="00EE1222" w:rsidRDefault="003413CC" w:rsidP="00BC542B">
            <w:pPr>
              <w:rPr>
                <w:rFonts w:eastAsia="Calibri"/>
                <w:bCs/>
                <w:sz w:val="22"/>
                <w:szCs w:val="22"/>
              </w:rPr>
            </w:pPr>
            <w:r w:rsidRPr="00EE1222">
              <w:rPr>
                <w:rFonts w:eastAsia="Calibri"/>
                <w:bCs/>
                <w:sz w:val="22"/>
                <w:szCs w:val="22"/>
              </w:rPr>
              <w:t>Bateria o pojemności co najmniej 71Wh.</w:t>
            </w:r>
          </w:p>
        </w:tc>
        <w:tc>
          <w:tcPr>
            <w:tcW w:w="3543" w:type="dxa"/>
          </w:tcPr>
          <w:p w:rsidR="003413CC" w:rsidRPr="00EE1222" w:rsidRDefault="003413CC" w:rsidP="00BC542B">
            <w:pPr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42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33" w:type="dxa"/>
            <w:vAlign w:val="center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Komputer powinien spełniać deklaracja zgodności CE, </w:t>
            </w:r>
            <w:proofErr w:type="spellStart"/>
            <w:r w:rsidRPr="00EE1222">
              <w:rPr>
                <w:rFonts w:eastAsia="Calibri"/>
                <w:bCs/>
                <w:sz w:val="22"/>
                <w:szCs w:val="22"/>
                <w:lang w:eastAsia="en-US"/>
              </w:rPr>
              <w:t>RoHS</w:t>
            </w:r>
            <w:proofErr w:type="spellEnd"/>
          </w:p>
        </w:tc>
        <w:tc>
          <w:tcPr>
            <w:tcW w:w="3543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42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33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System operacyjny dla zastosowań profesjonalnych w polskiej wersji językowej umożliwiający zarządzanie lokalne oraz za pomocą centralnego kontrolera usług katalogowych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ActiveDirectory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 elementów środowisk użytkowników i komputerów takich jak: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- podłączanie lub usuwanie dysków sieciowych,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- tworzenie, modyfikowanie lub usuwanie zmiennych środowiskowych,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- tworzenie, modyfikowanie lub anulowanie udostępniania udziałów dyskowych,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- tworzenie, modyfikowanie lub usuwanie połączeń drukarek lokalnych oraz dostępnych w sieci lokalnej za pomocą protokołu TCP/IP,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- włączanie lub wyłączanie urządzeń sprzętowych lub klas urządzeń np. pamięci USB,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- modyfikację menu głównego graficznego interfejsu użytkownika,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- tworzenie, modyfikowanie lub usuwanie grup i użytkowników lokalnych,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- tworzenie i modyfikację restrykcji dotyczących haseł (długość, okres ważności, złożoność) kont użytkowników lokalnych i sieciowych,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- modyfikację ustawień lokalnej zapory sieciowej z możliwością ograniczania uprawnień administratora lokalnego, 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- wprowadzanie indywidualnych modyfikacji centralnej bazy danych ustawień konfiguracyjnych systemu operacyjnego i aplikacji.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System powinien umożliwiać zdalne podłączanie do konsoli graficznej komputera przez administratora lub innego uprawnionego użytkownika z możliwością współdzielenia zasobów lokalnego i zdalnego komputera, takich jak drukarki, dyski lokalne, pamięć podręczna.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Producent systemu operacyjnego powinien udostępniać aktualizacje oprogramowania, które mogą być pobierane i instalowane automatycznie lub za pomocą specjalnego oprogramowania instalowanego na serwerze pozwalającego na zarządzanie aktualizacjami przez administratora.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Pierwsze uruchomienie oraz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reinstalacja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 systemu operacyjnego nie może wymagać aktywacji w systemach producenta.</w:t>
            </w:r>
          </w:p>
        </w:tc>
        <w:tc>
          <w:tcPr>
            <w:tcW w:w="3543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42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33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Producent komputera musi zapewnić bieżący dostęp do najnowszych wersji sterowników i oprogramowania diagnostycznego, weryfikacji konfiguracji sprzętowej oraz informacji o gwarancji za pomocą strony internetowe po weryfikacji za pomocą numeru seryjnego urządzenia</w:t>
            </w:r>
          </w:p>
        </w:tc>
        <w:tc>
          <w:tcPr>
            <w:tcW w:w="3543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42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33" w:type="dxa"/>
          </w:tcPr>
          <w:p w:rsidR="003413CC" w:rsidRPr="00EE1222" w:rsidRDefault="003413CC" w:rsidP="00BC542B">
            <w:pPr>
              <w:tabs>
                <w:tab w:val="left" w:pos="1168"/>
              </w:tabs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Gwarancja minimum </w:t>
            </w:r>
            <w:r w:rsidRPr="00EE12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24 miesiące.</w:t>
            </w:r>
          </w:p>
        </w:tc>
        <w:tc>
          <w:tcPr>
            <w:tcW w:w="3543" w:type="dxa"/>
          </w:tcPr>
          <w:p w:rsidR="003413CC" w:rsidRPr="00EE1222" w:rsidRDefault="003413CC" w:rsidP="00BC542B">
            <w:pPr>
              <w:tabs>
                <w:tab w:val="left" w:pos="1168"/>
              </w:tabs>
              <w:spacing w:line="259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</w:tbl>
    <w:p w:rsidR="003413CC" w:rsidRPr="00EE1222" w:rsidRDefault="003413CC" w:rsidP="003413CC">
      <w:pPr>
        <w:spacing w:after="160" w:line="259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3413CC" w:rsidRPr="002C4071" w:rsidRDefault="003413CC" w:rsidP="003413CC">
      <w:pPr>
        <w:numPr>
          <w:ilvl w:val="0"/>
          <w:numId w:val="27"/>
        </w:numPr>
        <w:rPr>
          <w:rFonts w:eastAsia="Calibri"/>
          <w:sz w:val="22"/>
          <w:szCs w:val="22"/>
          <w:lang w:eastAsia="en-US"/>
        </w:rPr>
      </w:pPr>
      <w:r w:rsidRPr="00EE1222">
        <w:rPr>
          <w:rFonts w:eastAsia="Calibri"/>
          <w:sz w:val="22"/>
          <w:szCs w:val="22"/>
          <w:lang w:eastAsia="en-US"/>
        </w:rPr>
        <w:t xml:space="preserve">Oprogramowanie biurowe – 1 </w:t>
      </w:r>
      <w:proofErr w:type="spellStart"/>
      <w:r w:rsidRPr="00EE1222">
        <w:rPr>
          <w:rFonts w:eastAsia="Calibri"/>
          <w:sz w:val="22"/>
          <w:szCs w:val="22"/>
          <w:lang w:eastAsia="en-US"/>
        </w:rPr>
        <w:t>szt</w:t>
      </w:r>
      <w:proofErr w:type="spellEnd"/>
      <w:r w:rsidRPr="002C4071">
        <w:rPr>
          <w:rFonts w:eastAsia="Calibri"/>
          <w:sz w:val="22"/>
          <w:szCs w:val="22"/>
          <w:lang w:eastAsia="en-US"/>
        </w:rPr>
        <w:t>………………………………………….…………..………</w:t>
      </w:r>
    </w:p>
    <w:p w:rsidR="003413CC" w:rsidRPr="002C4071" w:rsidRDefault="003413CC" w:rsidP="003413CC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</w:t>
      </w:r>
      <w:r w:rsidRPr="002C4071">
        <w:rPr>
          <w:rFonts w:eastAsia="Calibri"/>
          <w:sz w:val="22"/>
          <w:szCs w:val="22"/>
          <w:lang w:eastAsia="en-US"/>
        </w:rPr>
        <w:t xml:space="preserve">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</w:t>
      </w:r>
      <w:r w:rsidRPr="002C4071">
        <w:rPr>
          <w:rFonts w:eastAsia="Calibri"/>
          <w:sz w:val="22"/>
          <w:szCs w:val="22"/>
          <w:lang w:eastAsia="en-US"/>
        </w:rPr>
        <w:t xml:space="preserve"> typ, model oferowanego przedmiotu zamówienia</w:t>
      </w:r>
    </w:p>
    <w:p w:rsidR="003413CC" w:rsidRPr="00EE1222" w:rsidRDefault="003413CC" w:rsidP="003413CC">
      <w:pPr>
        <w:ind w:left="360"/>
        <w:rPr>
          <w:rFonts w:eastAsia="Calibri"/>
          <w:sz w:val="22"/>
          <w:szCs w:val="22"/>
          <w:lang w:eastAsia="en-US"/>
        </w:rPr>
      </w:pP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4356"/>
        <w:gridCol w:w="4206"/>
      </w:tblGrid>
      <w:tr w:rsidR="003413CC" w:rsidRPr="00EE1222" w:rsidTr="00BC542B">
        <w:tc>
          <w:tcPr>
            <w:tcW w:w="624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Lp</w:t>
            </w:r>
            <w:r w:rsidRPr="00EE1222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56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Parametry, funkcjonalności</w:t>
            </w:r>
          </w:p>
        </w:tc>
        <w:tc>
          <w:tcPr>
            <w:tcW w:w="4206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</w:t>
            </w:r>
            <w:r w:rsidRPr="002C4071">
              <w:rPr>
                <w:rFonts w:eastAsia="Calibri"/>
                <w:sz w:val="22"/>
                <w:szCs w:val="22"/>
                <w:lang w:eastAsia="en-US"/>
              </w:rPr>
              <w:t>ferowan</w:t>
            </w:r>
            <w:r>
              <w:rPr>
                <w:rFonts w:eastAsia="Calibri"/>
                <w:sz w:val="22"/>
                <w:szCs w:val="22"/>
                <w:lang w:eastAsia="en-US"/>
              </w:rPr>
              <w:t>y</w:t>
            </w:r>
            <w:r w:rsidRPr="002C4071">
              <w:rPr>
                <w:rFonts w:eastAsia="Calibri"/>
                <w:sz w:val="22"/>
                <w:szCs w:val="22"/>
                <w:lang w:eastAsia="en-US"/>
              </w:rPr>
              <w:t xml:space="preserve"> przedmiotu zamówienia</w:t>
            </w:r>
          </w:p>
        </w:tc>
      </w:tr>
      <w:tr w:rsidR="003413CC" w:rsidRPr="00EE1222" w:rsidTr="00BC542B">
        <w:tc>
          <w:tcPr>
            <w:tcW w:w="624" w:type="dxa"/>
          </w:tcPr>
          <w:p w:rsidR="003413CC" w:rsidRPr="00EE1222" w:rsidRDefault="003413CC" w:rsidP="003413CC">
            <w:pPr>
              <w:numPr>
                <w:ilvl w:val="0"/>
                <w:numId w:val="43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56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Wszystkie moduły oraz pełny system pomocy użytkownika w polskiej wersji językowej.</w:t>
            </w:r>
          </w:p>
        </w:tc>
        <w:tc>
          <w:tcPr>
            <w:tcW w:w="4206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624" w:type="dxa"/>
          </w:tcPr>
          <w:p w:rsidR="003413CC" w:rsidRPr="00EE1222" w:rsidRDefault="003413CC" w:rsidP="003413CC">
            <w:pPr>
              <w:numPr>
                <w:ilvl w:val="0"/>
                <w:numId w:val="43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56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Licencja bezterminowa dla instytucji akademickiej (np.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Academic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 Open), możliwość przenoszenia miedzy komputerami, możliwość instalacji na wszystkich komputerach z wykorzystaniem jednego klucza licencyjnego, możliwość instalacji w systemach 32 i 64 bitowych</w:t>
            </w:r>
          </w:p>
        </w:tc>
        <w:tc>
          <w:tcPr>
            <w:tcW w:w="4206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624" w:type="dxa"/>
            <w:shd w:val="clear" w:color="auto" w:fill="auto"/>
          </w:tcPr>
          <w:p w:rsidR="003413CC" w:rsidRPr="00EE1222" w:rsidRDefault="003413CC" w:rsidP="003413CC">
            <w:pPr>
              <w:numPr>
                <w:ilvl w:val="0"/>
                <w:numId w:val="43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56" w:type="dxa"/>
            <w:shd w:val="clear" w:color="auto" w:fill="auto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Obsługa podpisu elektronicznego</w:t>
            </w: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 zgodnie z Rozporządzeniem Rady Ministrów w sprawie Krajowych Ram Interoperacyjności, minimalnych wymagań dla rejestrów publicznych i wymiany informacji w postaci elektronicznej oraz minimalnych wymagań dla systemów teleinformatycznych (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Dz.U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>. 2012 poz. 526)</w:t>
            </w:r>
          </w:p>
        </w:tc>
        <w:tc>
          <w:tcPr>
            <w:tcW w:w="4206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624" w:type="dxa"/>
            <w:shd w:val="clear" w:color="auto" w:fill="auto"/>
          </w:tcPr>
          <w:p w:rsidR="003413CC" w:rsidRPr="00EE1222" w:rsidRDefault="003413CC" w:rsidP="003413CC">
            <w:pPr>
              <w:numPr>
                <w:ilvl w:val="0"/>
                <w:numId w:val="43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56" w:type="dxa"/>
            <w:shd w:val="clear" w:color="auto" w:fill="auto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Obsługa schematu XML zgodnie z Rozporządzeniem Rady Ministrów w sprawie Krajowych Ram Interoperacyjności, minimalnych wymagań dla rejestrów publicznych i wymiany informacji w postaci elektronicznej oraz minimalnych wymagań dla systemów teleinformatycznych (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Dz.U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>. 2012 poz. 526)</w:t>
            </w:r>
          </w:p>
        </w:tc>
        <w:tc>
          <w:tcPr>
            <w:tcW w:w="4206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624" w:type="dxa"/>
          </w:tcPr>
          <w:p w:rsidR="003413CC" w:rsidRPr="00EE1222" w:rsidRDefault="003413CC" w:rsidP="003413CC">
            <w:pPr>
              <w:numPr>
                <w:ilvl w:val="0"/>
                <w:numId w:val="43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56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Możliwość dostosowywania i dystrybuowania szablonów zgodnie z wymaganiami instytucji</w:t>
            </w:r>
          </w:p>
        </w:tc>
        <w:tc>
          <w:tcPr>
            <w:tcW w:w="4206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624" w:type="dxa"/>
          </w:tcPr>
          <w:p w:rsidR="003413CC" w:rsidRPr="00EE1222" w:rsidRDefault="003413CC" w:rsidP="003413CC">
            <w:pPr>
              <w:numPr>
                <w:ilvl w:val="0"/>
                <w:numId w:val="43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56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Wbudowana obsługa języka makropoleceń, język skryptowy umożliwiający automatyzację pracy i wymianę danych miedzy dokumentami i aplikacjami</w:t>
            </w:r>
          </w:p>
        </w:tc>
        <w:tc>
          <w:tcPr>
            <w:tcW w:w="4206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624" w:type="dxa"/>
          </w:tcPr>
          <w:p w:rsidR="003413CC" w:rsidRPr="00EE1222" w:rsidRDefault="003413CC" w:rsidP="003413CC">
            <w:pPr>
              <w:numPr>
                <w:ilvl w:val="0"/>
                <w:numId w:val="43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56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Możliwość wstawiania do każdej aplikacji wchodzącej w skład pakietu, plików graficznych dostępnych w najpopularniejszych formatach oraz grafiki typu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ClipArt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 z wbudowanej bazy, z możliwością pobierania nowych ze strony producenta pakietu</w:t>
            </w:r>
          </w:p>
        </w:tc>
        <w:tc>
          <w:tcPr>
            <w:tcW w:w="4206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624" w:type="dxa"/>
          </w:tcPr>
          <w:p w:rsidR="003413CC" w:rsidRPr="00EE1222" w:rsidRDefault="003413CC" w:rsidP="003413CC">
            <w:pPr>
              <w:numPr>
                <w:ilvl w:val="0"/>
                <w:numId w:val="43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56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Aplikacje wchodzące w skład pakietu: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- Edytor tekstu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- Arkusz kalkulacyjny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- Narzędzie do przygotowywania i prowadzenia prezentacji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- Narzędzie do tworzenia i pracy z lokalną bazą danych</w:t>
            </w:r>
          </w:p>
        </w:tc>
        <w:tc>
          <w:tcPr>
            <w:tcW w:w="4206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624" w:type="dxa"/>
          </w:tcPr>
          <w:p w:rsidR="003413CC" w:rsidRPr="00EE1222" w:rsidRDefault="003413CC" w:rsidP="003413CC">
            <w:pPr>
              <w:numPr>
                <w:ilvl w:val="0"/>
                <w:numId w:val="43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56" w:type="dxa"/>
          </w:tcPr>
          <w:p w:rsidR="003413CC" w:rsidRPr="00EE1222" w:rsidRDefault="003413CC" w:rsidP="00BC542B">
            <w:pPr>
              <w:spacing w:line="259" w:lineRule="auto"/>
              <w:ind w:left="85" w:hanging="85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Funkcjonalności edytora tekstu:</w:t>
            </w:r>
          </w:p>
          <w:p w:rsidR="003413CC" w:rsidRPr="00EE1222" w:rsidRDefault="003413CC" w:rsidP="00BC542B">
            <w:pPr>
              <w:spacing w:line="259" w:lineRule="auto"/>
              <w:ind w:left="85" w:hanging="85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- Edycja, formatowanie, sprawdzanie pisowni i poprawności gramatycznej tekstu w wielu językach w ramach jednego dokumentu,</w:t>
            </w:r>
          </w:p>
          <w:p w:rsidR="003413CC" w:rsidRPr="00EE1222" w:rsidRDefault="003413CC" w:rsidP="00BC542B">
            <w:pPr>
              <w:spacing w:line="259" w:lineRule="auto"/>
              <w:ind w:left="85" w:hanging="85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- Funkcjonalność słownika wyrazów bliskoznacznych i autokorekty co najmniej dla języka polskiego</w:t>
            </w:r>
          </w:p>
          <w:p w:rsidR="003413CC" w:rsidRPr="00EE1222" w:rsidRDefault="003413CC" w:rsidP="00BC542B">
            <w:pPr>
              <w:spacing w:line="259" w:lineRule="auto"/>
              <w:ind w:left="85" w:hanging="85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- Wstawianie, formatowanie i podpisywanie tabel </w:t>
            </w:r>
          </w:p>
          <w:p w:rsidR="003413CC" w:rsidRPr="00EE1222" w:rsidRDefault="003413CC" w:rsidP="00BC542B">
            <w:pPr>
              <w:spacing w:line="259" w:lineRule="auto"/>
              <w:ind w:left="85" w:hanging="85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- Wstawianie, formatowanie i podpisywanie obiektów graficznych</w:t>
            </w:r>
          </w:p>
          <w:p w:rsidR="003413CC" w:rsidRPr="00EE1222" w:rsidRDefault="003413CC" w:rsidP="00BC542B">
            <w:pPr>
              <w:spacing w:line="259" w:lineRule="auto"/>
              <w:ind w:left="85" w:hanging="85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- Wstawianie wykresów i tabel z arkusza kalkulacyjnego (łącznie z tabelami przestawnymi)</w:t>
            </w:r>
          </w:p>
          <w:p w:rsidR="003413CC" w:rsidRPr="00EE1222" w:rsidRDefault="003413CC" w:rsidP="00BC542B">
            <w:pPr>
              <w:spacing w:line="259" w:lineRule="auto"/>
              <w:ind w:left="85" w:hanging="85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- Automatyczne numerowanie rozdziałów, punktów, akapitów, tabel i rysunków</w:t>
            </w:r>
          </w:p>
          <w:p w:rsidR="003413CC" w:rsidRPr="00EE1222" w:rsidRDefault="003413CC" w:rsidP="00BC542B">
            <w:pPr>
              <w:spacing w:line="259" w:lineRule="auto"/>
              <w:ind w:left="85" w:hanging="85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- Automatyczne tworzenie spisów treści, tabel i rysunków</w:t>
            </w:r>
          </w:p>
          <w:p w:rsidR="003413CC" w:rsidRPr="00EE1222" w:rsidRDefault="003413CC" w:rsidP="00BC542B">
            <w:pPr>
              <w:spacing w:line="259" w:lineRule="auto"/>
              <w:ind w:left="85" w:hanging="85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- Formatowanie nagłówków i stopek stron łącznie i rozdzielnie dla różnych sekcji dokumentu</w:t>
            </w:r>
          </w:p>
          <w:p w:rsidR="003413CC" w:rsidRPr="00EE1222" w:rsidRDefault="003413CC" w:rsidP="00BC542B">
            <w:pPr>
              <w:spacing w:line="259" w:lineRule="auto"/>
              <w:ind w:left="85" w:hanging="85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- Formatowanie układu strony oraz rozmieszczenia pól numeracji stron z uwzględnieniem wymogów druku dwustronnego (marginesy wewnętrzne, zewnętrzne, oprawa)</w:t>
            </w:r>
          </w:p>
          <w:p w:rsidR="003413CC" w:rsidRPr="00EE1222" w:rsidRDefault="003413CC" w:rsidP="00BC542B">
            <w:pPr>
              <w:spacing w:line="259" w:lineRule="auto"/>
              <w:ind w:left="85" w:hanging="85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- Możliwość definiowania zestawów styli do szybkiego formatowania tekstu</w:t>
            </w:r>
          </w:p>
          <w:p w:rsidR="003413CC" w:rsidRPr="00EE1222" w:rsidRDefault="003413CC" w:rsidP="00BC542B">
            <w:pPr>
              <w:spacing w:line="259" w:lineRule="auto"/>
              <w:ind w:left="85" w:hanging="85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- wbudowana funkcjonalność podstawowej edycji elementów graficznych (powiększanie, zmniejszanie, kompresja, przezroczystość)</w:t>
            </w:r>
          </w:p>
          <w:p w:rsidR="003413CC" w:rsidRPr="00EE1222" w:rsidRDefault="003413CC" w:rsidP="00BC542B">
            <w:pPr>
              <w:spacing w:line="259" w:lineRule="auto"/>
              <w:ind w:left="85" w:hanging="85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- Śledzenie zmian wprowadzonych przez użytkowników</w:t>
            </w:r>
          </w:p>
          <w:p w:rsidR="003413CC" w:rsidRPr="00EE1222" w:rsidRDefault="003413CC" w:rsidP="00BC542B">
            <w:pPr>
              <w:spacing w:line="259" w:lineRule="auto"/>
              <w:ind w:left="85" w:hanging="85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- Nagrywanie, tworzenie i edycję makr automatyzujących wykonywanie czynności</w:t>
            </w:r>
          </w:p>
          <w:p w:rsidR="003413CC" w:rsidRPr="00EE1222" w:rsidRDefault="003413CC" w:rsidP="00BC542B">
            <w:pPr>
              <w:spacing w:line="259" w:lineRule="auto"/>
              <w:ind w:left="85" w:hanging="85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- Określenie układu strony (pionowa/pozioma) łącznie i rozdzielnie dla różnych sekcji dokumentu,</w:t>
            </w:r>
          </w:p>
          <w:p w:rsidR="003413CC" w:rsidRPr="00EE1222" w:rsidRDefault="003413CC" w:rsidP="00BC542B">
            <w:pPr>
              <w:spacing w:line="259" w:lineRule="auto"/>
              <w:ind w:left="85" w:hanging="85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- Wydruk dokumentów jedno i dwustronnych oraz w układzie zeszytowym</w:t>
            </w:r>
          </w:p>
          <w:p w:rsidR="003413CC" w:rsidRPr="00EE1222" w:rsidRDefault="003413CC" w:rsidP="00BC542B">
            <w:pPr>
              <w:spacing w:line="259" w:lineRule="auto"/>
              <w:ind w:left="85" w:hanging="85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- Wykonywanie korespondencji seryjnej bazując na danych adresowych pochodzących z arkusza kalkulacyjnego, książki adresowej klienta poczty elektronicznej oraz </w:t>
            </w:r>
            <w:r w:rsidRPr="00EE1222">
              <w:rPr>
                <w:rFonts w:eastAsia="Calibri"/>
                <w:sz w:val="22"/>
                <w:szCs w:val="22"/>
                <w:lang w:eastAsia="en-US"/>
              </w:rPr>
              <w:lastRenderedPageBreak/>
              <w:t>zewnętrznych baz danych SQL z obsługą dostępu do danych ODBC</w:t>
            </w:r>
          </w:p>
          <w:p w:rsidR="003413CC" w:rsidRPr="00EE1222" w:rsidRDefault="003413CC" w:rsidP="00BC542B">
            <w:pPr>
              <w:spacing w:line="259" w:lineRule="auto"/>
              <w:ind w:left="85" w:hanging="85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- Praca na dokumentach utworzonych przy pomocy Microsoft Word w wersjach 2003, 2007, 2010, 2013, 2016,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2019 </w:t>
            </w:r>
            <w:r w:rsidRPr="00EE1222">
              <w:rPr>
                <w:rFonts w:eastAsia="Calibri"/>
                <w:sz w:val="22"/>
                <w:szCs w:val="22"/>
                <w:lang w:eastAsia="en-US"/>
              </w:rPr>
              <w:t>z zapewnieniem bezproblemowej konwersji wszystkich elementów i atrybutów dokumentu</w:t>
            </w:r>
          </w:p>
          <w:p w:rsidR="003413CC" w:rsidRPr="00EE1222" w:rsidRDefault="003413CC" w:rsidP="00BC542B">
            <w:pPr>
              <w:spacing w:line="259" w:lineRule="auto"/>
              <w:ind w:left="85" w:hanging="85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- Możliwość wstawiania i edycji równań matematycznych</w:t>
            </w:r>
          </w:p>
          <w:p w:rsidR="003413CC" w:rsidRPr="00EE1222" w:rsidRDefault="003413CC" w:rsidP="00BC542B">
            <w:pPr>
              <w:spacing w:line="259" w:lineRule="auto"/>
              <w:ind w:left="85" w:hanging="85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- Zabezpieczanie dokumentów hasłem przed odczytem oraz przed wprowadzaniem modyfikacji</w:t>
            </w:r>
          </w:p>
        </w:tc>
        <w:tc>
          <w:tcPr>
            <w:tcW w:w="4206" w:type="dxa"/>
          </w:tcPr>
          <w:p w:rsidR="003413CC" w:rsidRPr="00EE1222" w:rsidRDefault="003413CC" w:rsidP="00BC542B">
            <w:pPr>
              <w:spacing w:line="259" w:lineRule="auto"/>
              <w:ind w:left="85" w:hanging="85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624" w:type="dxa"/>
          </w:tcPr>
          <w:p w:rsidR="003413CC" w:rsidRPr="00EE1222" w:rsidRDefault="003413CC" w:rsidP="003413CC">
            <w:pPr>
              <w:numPr>
                <w:ilvl w:val="0"/>
                <w:numId w:val="43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56" w:type="dxa"/>
          </w:tcPr>
          <w:p w:rsidR="003413CC" w:rsidRPr="00EE1222" w:rsidRDefault="003413CC" w:rsidP="00BC542B">
            <w:pPr>
              <w:spacing w:line="259" w:lineRule="auto"/>
              <w:ind w:left="85" w:hanging="85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Funkcjonalności arkusza kalkulacyjnego:</w:t>
            </w:r>
          </w:p>
          <w:p w:rsidR="003413CC" w:rsidRPr="00EE1222" w:rsidRDefault="003413CC" w:rsidP="00BC542B">
            <w:pPr>
              <w:spacing w:line="259" w:lineRule="auto"/>
              <w:ind w:left="85" w:hanging="85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- Tworzenie raportów tabelarycznych</w:t>
            </w:r>
          </w:p>
          <w:p w:rsidR="003413CC" w:rsidRPr="00EE1222" w:rsidRDefault="003413CC" w:rsidP="00BC542B">
            <w:pPr>
              <w:spacing w:line="259" w:lineRule="auto"/>
              <w:ind w:left="85" w:hanging="85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- Tworzenie wykresów liniowych (wraz linią trendu), słupkowych, kołowych</w:t>
            </w:r>
          </w:p>
          <w:p w:rsidR="003413CC" w:rsidRPr="00EE1222" w:rsidRDefault="003413CC" w:rsidP="00BC542B">
            <w:pPr>
              <w:spacing w:line="259" w:lineRule="auto"/>
              <w:ind w:left="85" w:hanging="85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- 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3413CC" w:rsidRPr="00EE1222" w:rsidRDefault="003413CC" w:rsidP="00BC542B">
            <w:pPr>
              <w:spacing w:line="259" w:lineRule="auto"/>
              <w:ind w:left="85" w:hanging="85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- Tworzenie raportów z zewnętrznych źródeł danych (inne arkusze kalkulacyjne, bazy danych zgodne z ODBC, pliki tekstowe, pliki XML)</w:t>
            </w:r>
          </w:p>
          <w:p w:rsidR="003413CC" w:rsidRPr="00EE1222" w:rsidRDefault="003413CC" w:rsidP="00BC542B">
            <w:pPr>
              <w:spacing w:line="259" w:lineRule="auto"/>
              <w:ind w:left="85" w:hanging="85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- Wykonywanie analiz wielowymiarowych OLAP oraz tworzenie i edycję kwerend bazodanowych </w:t>
            </w:r>
          </w:p>
          <w:p w:rsidR="003413CC" w:rsidRPr="00EE1222" w:rsidRDefault="003413CC" w:rsidP="00BC542B">
            <w:pPr>
              <w:spacing w:line="259" w:lineRule="auto"/>
              <w:ind w:left="85" w:hanging="85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- Narzędzia wspomagające analizę statystyczną i finansową, testy statystyczne, analizę wariantową i rozwiązywanie problemów optymalizacyjnych</w:t>
            </w:r>
          </w:p>
          <w:p w:rsidR="003413CC" w:rsidRPr="00EE1222" w:rsidRDefault="003413CC" w:rsidP="00BC542B">
            <w:pPr>
              <w:spacing w:line="259" w:lineRule="auto"/>
              <w:ind w:left="85" w:hanging="85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- Wbudowane narzędzie analityczne typu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solver</w:t>
            </w:r>
            <w:proofErr w:type="spellEnd"/>
          </w:p>
          <w:p w:rsidR="003413CC" w:rsidRPr="00EE1222" w:rsidRDefault="003413CC" w:rsidP="00BC542B">
            <w:pPr>
              <w:spacing w:line="259" w:lineRule="auto"/>
              <w:ind w:left="85" w:hanging="85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- Tworzenie raportów tabeli przestawnych umożliwiających dynamiczną zmianę wymiarów oraz wykresów bazujących na danych z tabeli przestawnych</w:t>
            </w:r>
          </w:p>
          <w:p w:rsidR="003413CC" w:rsidRPr="00EE1222" w:rsidRDefault="003413CC" w:rsidP="00BC542B">
            <w:pPr>
              <w:spacing w:line="259" w:lineRule="auto"/>
              <w:ind w:left="85" w:hanging="85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- Wyszukiwanie i zamianę danych</w:t>
            </w:r>
          </w:p>
          <w:p w:rsidR="003413CC" w:rsidRPr="00EE1222" w:rsidRDefault="003413CC" w:rsidP="00BC542B">
            <w:pPr>
              <w:spacing w:line="259" w:lineRule="auto"/>
              <w:ind w:left="85" w:hanging="85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- Wykonywanie analiz danych przy użyciu formatowania warunkowego</w:t>
            </w:r>
          </w:p>
          <w:p w:rsidR="003413CC" w:rsidRPr="00EE1222" w:rsidRDefault="003413CC" w:rsidP="00BC542B">
            <w:pPr>
              <w:spacing w:line="259" w:lineRule="auto"/>
              <w:ind w:left="85" w:hanging="85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- Nazywanie komórek arkusza i odwoływanie się w formułach po takiej nazwie</w:t>
            </w:r>
          </w:p>
          <w:p w:rsidR="003413CC" w:rsidRPr="00EE1222" w:rsidRDefault="003413CC" w:rsidP="00BC542B">
            <w:pPr>
              <w:spacing w:line="259" w:lineRule="auto"/>
              <w:ind w:left="85" w:hanging="85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- Nagrywanie, tworzenie i edycję makr automatyzujących wykonywanie czynności</w:t>
            </w:r>
          </w:p>
          <w:p w:rsidR="003413CC" w:rsidRPr="00EE1222" w:rsidRDefault="003413CC" w:rsidP="00BC542B">
            <w:pPr>
              <w:spacing w:line="259" w:lineRule="auto"/>
              <w:ind w:left="85" w:hanging="85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- Formatowanie czasu, daty i wartości finansowych z polskim formatem</w:t>
            </w:r>
          </w:p>
          <w:p w:rsidR="003413CC" w:rsidRPr="00EE1222" w:rsidRDefault="003413CC" w:rsidP="00BC542B">
            <w:pPr>
              <w:spacing w:line="259" w:lineRule="auto"/>
              <w:ind w:left="85" w:hanging="85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- Zapis wielu arkuszy kalkulacyjnych w jednym pliku.</w:t>
            </w:r>
          </w:p>
          <w:p w:rsidR="003413CC" w:rsidRPr="00EE1222" w:rsidRDefault="003413CC" w:rsidP="00BC542B">
            <w:pPr>
              <w:spacing w:line="259" w:lineRule="auto"/>
              <w:ind w:left="85" w:hanging="85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- Zachowanie pełnej zgodności z formatami plików utworzonych za pomocą </w:t>
            </w:r>
            <w:r w:rsidRPr="00EE122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oprogramowania Microsoft Excel w wersjach 2003, 2007, 2010, 2013, 2016,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2019 </w:t>
            </w:r>
            <w:r w:rsidRPr="00EE1222">
              <w:rPr>
                <w:rFonts w:eastAsia="Calibri"/>
                <w:sz w:val="22"/>
                <w:szCs w:val="22"/>
                <w:lang w:eastAsia="en-US"/>
              </w:rPr>
              <w:t>z uwzględnieniem poprawnej realizacji użytych w nich funkcji specjalnych i makropoleceń.</w:t>
            </w:r>
          </w:p>
          <w:p w:rsidR="003413CC" w:rsidRPr="00EE1222" w:rsidRDefault="003413CC" w:rsidP="00BC542B">
            <w:pPr>
              <w:spacing w:line="259" w:lineRule="auto"/>
              <w:ind w:left="85" w:hanging="85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- Zabezpieczenie dokumentów hasłem przed odczytem oraz przed wprowadzaniem modyfikacji</w:t>
            </w:r>
          </w:p>
        </w:tc>
        <w:tc>
          <w:tcPr>
            <w:tcW w:w="4206" w:type="dxa"/>
          </w:tcPr>
          <w:p w:rsidR="003413CC" w:rsidRPr="00EE1222" w:rsidRDefault="003413CC" w:rsidP="00BC542B">
            <w:pPr>
              <w:spacing w:line="259" w:lineRule="auto"/>
              <w:ind w:left="85" w:hanging="85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624" w:type="dxa"/>
          </w:tcPr>
          <w:p w:rsidR="003413CC" w:rsidRPr="00EE1222" w:rsidRDefault="003413CC" w:rsidP="003413CC">
            <w:pPr>
              <w:numPr>
                <w:ilvl w:val="0"/>
                <w:numId w:val="43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56" w:type="dxa"/>
          </w:tcPr>
          <w:p w:rsidR="003413CC" w:rsidRPr="00EE1222" w:rsidRDefault="003413CC" w:rsidP="00BC542B">
            <w:pPr>
              <w:spacing w:line="259" w:lineRule="auto"/>
              <w:ind w:left="85" w:hanging="85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Funkcjonalności narzędzia do tworzenia i edycji prezentacji:</w:t>
            </w:r>
          </w:p>
          <w:p w:rsidR="003413CC" w:rsidRPr="00EE1222" w:rsidRDefault="003413CC" w:rsidP="00BC542B">
            <w:pPr>
              <w:spacing w:line="259" w:lineRule="auto"/>
              <w:ind w:left="85" w:hanging="85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- Przygotowywanie prezentacji multimedialnych z wykorzystaniem elementów graficznych, tekstów, animacji, filmów i nagrań dźwiękowych</w:t>
            </w:r>
          </w:p>
          <w:p w:rsidR="003413CC" w:rsidRPr="00EE1222" w:rsidRDefault="003413CC" w:rsidP="00BC542B">
            <w:pPr>
              <w:spacing w:line="259" w:lineRule="auto"/>
              <w:ind w:left="85" w:hanging="85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- Przygotowywanie prezentacji na podstawie szablonów zawartych w narzędziu z możliwością pobierania nowych szablonów ze strony producenta oprogramowania</w:t>
            </w:r>
          </w:p>
          <w:p w:rsidR="003413CC" w:rsidRPr="00EE1222" w:rsidRDefault="003413CC" w:rsidP="00BC542B">
            <w:pPr>
              <w:spacing w:line="259" w:lineRule="auto"/>
              <w:ind w:left="85" w:hanging="85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- Nadawanie efektów animacyjnych dla wszystkich slajdów, pojedynczych i grup elementów slajdów</w:t>
            </w:r>
          </w:p>
          <w:p w:rsidR="003413CC" w:rsidRPr="00EE1222" w:rsidRDefault="003413CC" w:rsidP="00BC542B">
            <w:pPr>
              <w:spacing w:line="259" w:lineRule="auto"/>
              <w:ind w:left="85" w:hanging="85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- Nagrywanie narracji i dołączanie jej do prezentacji</w:t>
            </w:r>
          </w:p>
          <w:p w:rsidR="003413CC" w:rsidRPr="00EE1222" w:rsidRDefault="003413CC" w:rsidP="00BC542B">
            <w:pPr>
              <w:spacing w:line="259" w:lineRule="auto"/>
              <w:ind w:left="85" w:hanging="85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- Dodawanie opisów slajdów z notatkami dla prezentera</w:t>
            </w:r>
          </w:p>
          <w:p w:rsidR="003413CC" w:rsidRPr="00EE1222" w:rsidRDefault="003413CC" w:rsidP="00BC542B">
            <w:pPr>
              <w:spacing w:line="259" w:lineRule="auto"/>
              <w:ind w:left="85" w:hanging="85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- Prowadzenie prezentacji w trybie prezentera, gdzie slajdy są widoczne na jednym monitorze lub projektorze, a na drugim widoczne są slajdy i notatki prezentera</w:t>
            </w:r>
          </w:p>
          <w:p w:rsidR="003413CC" w:rsidRPr="00EE1222" w:rsidRDefault="003413CC" w:rsidP="00BC542B">
            <w:pPr>
              <w:spacing w:line="259" w:lineRule="auto"/>
              <w:ind w:left="85" w:hanging="85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- Umieszczanie tabel i wykresów pochodzących z innych aplikacji pakietu biurowego</w:t>
            </w:r>
          </w:p>
          <w:p w:rsidR="003413CC" w:rsidRPr="00EE1222" w:rsidRDefault="003413CC" w:rsidP="00BC542B">
            <w:pPr>
              <w:spacing w:line="259" w:lineRule="auto"/>
              <w:ind w:left="85" w:hanging="85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- Automatyczna aktualizacja wykresu znajdującego się w prezentacji po zmianie danych w źródłowym arkuszu kalkulacyjnym</w:t>
            </w:r>
          </w:p>
          <w:p w:rsidR="003413CC" w:rsidRPr="00EE1222" w:rsidRDefault="003413CC" w:rsidP="00BC542B">
            <w:pPr>
              <w:spacing w:line="259" w:lineRule="auto"/>
              <w:ind w:left="85" w:hanging="85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- Możliwość animacji fragmentów wstawianych wykresów</w:t>
            </w:r>
          </w:p>
          <w:p w:rsidR="003413CC" w:rsidRPr="00EE1222" w:rsidRDefault="003413CC" w:rsidP="00BC542B">
            <w:pPr>
              <w:spacing w:line="259" w:lineRule="auto"/>
              <w:ind w:left="85" w:hanging="85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- Drukowanie w formacie umożliwiającym robienie notatek</w:t>
            </w:r>
          </w:p>
          <w:p w:rsidR="003413CC" w:rsidRPr="00EE1222" w:rsidRDefault="003413CC" w:rsidP="00BC542B">
            <w:pPr>
              <w:spacing w:line="259" w:lineRule="auto"/>
              <w:ind w:left="85" w:hanging="85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- Zapisanie jako prezentacja tylko do odczytu z możliwością przygotowania zestawu plików umożliwiających wyświetlenie prezentacji na komputerze nie posiadającym oprogramowania do wyświetlania prezentacji</w:t>
            </w:r>
          </w:p>
          <w:p w:rsidR="003413CC" w:rsidRPr="00EE1222" w:rsidRDefault="003413CC" w:rsidP="00BC542B">
            <w:pPr>
              <w:spacing w:line="259" w:lineRule="auto"/>
              <w:ind w:left="85" w:hanging="85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- Pełna zgodność z formatami plików utworzonych za pomocą oprogramowania MS PowerPoint w wersjach 2003, 2007, 2010, 2013, 2016</w:t>
            </w:r>
            <w:r>
              <w:rPr>
                <w:rFonts w:eastAsia="Calibri"/>
                <w:sz w:val="22"/>
                <w:szCs w:val="22"/>
                <w:lang w:eastAsia="en-US"/>
              </w:rPr>
              <w:t>, 2019</w:t>
            </w:r>
            <w:r w:rsidRPr="00EE122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06" w:type="dxa"/>
          </w:tcPr>
          <w:p w:rsidR="003413CC" w:rsidRPr="00EE1222" w:rsidRDefault="003413CC" w:rsidP="00BC542B">
            <w:pPr>
              <w:spacing w:line="259" w:lineRule="auto"/>
              <w:ind w:left="85" w:hanging="85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624" w:type="dxa"/>
          </w:tcPr>
          <w:p w:rsidR="003413CC" w:rsidRPr="00EE1222" w:rsidRDefault="003413CC" w:rsidP="003413CC">
            <w:pPr>
              <w:numPr>
                <w:ilvl w:val="0"/>
                <w:numId w:val="43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56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Funkcjonalności narzędzia do tworzenia i pracy z lokalną bazą danych:</w:t>
            </w:r>
          </w:p>
          <w:p w:rsidR="003413CC" w:rsidRPr="00EE1222" w:rsidRDefault="003413CC" w:rsidP="00BC542B">
            <w:pPr>
              <w:spacing w:line="259" w:lineRule="auto"/>
              <w:ind w:left="85" w:hanging="85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- Tworzenie baz danych przechowywanych w 1 pliku</w:t>
            </w:r>
          </w:p>
          <w:p w:rsidR="003413CC" w:rsidRPr="00EE1222" w:rsidRDefault="003413CC" w:rsidP="00BC542B">
            <w:pPr>
              <w:spacing w:line="259" w:lineRule="auto"/>
              <w:ind w:left="85" w:hanging="85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lastRenderedPageBreak/>
              <w:t>- Tworzenie następujących obiektów baz danych: tabele z definiowaniem typów danych (tekstowych, liczbowych, walutowych daty i czasu), kluczy głównych, kluczy obcych wiążących dane z innych tabel relacjami, kwerend/widoków tabel wirtualnych będących złożeniem danych z kilku tabel, raportów tabelarycznych i z podziałem na sekcje, formularzy wspomagających wprowadzanie i zarządzanie danymi, makr i programowania zdarzeń w języku obsługiwanym przez pakiet</w:t>
            </w:r>
          </w:p>
          <w:p w:rsidR="003413CC" w:rsidRPr="00EE1222" w:rsidRDefault="003413CC" w:rsidP="00BC542B">
            <w:pPr>
              <w:spacing w:line="259" w:lineRule="auto"/>
              <w:ind w:left="85" w:hanging="85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- Tworzenie formularzy i raportów w powiązaniu z zewnętrznymi bazami zgodnymi z ODBC, plikami XML, arkuszami kalkulacyjnymi</w:t>
            </w:r>
          </w:p>
          <w:p w:rsidR="003413CC" w:rsidRPr="00EE1222" w:rsidRDefault="003413CC" w:rsidP="00BC542B">
            <w:pPr>
              <w:spacing w:line="259" w:lineRule="auto"/>
              <w:ind w:left="85" w:hanging="85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- Tworzenie aplikacji do zarządzania danymi przechowywanymi w zewnętrznych bazach danych SQL za pomocą sterownika ODBC</w:t>
            </w:r>
          </w:p>
          <w:p w:rsidR="003413CC" w:rsidRPr="00EE1222" w:rsidRDefault="003413CC" w:rsidP="00BC542B">
            <w:pPr>
              <w:spacing w:line="259" w:lineRule="auto"/>
              <w:ind w:left="85" w:hanging="85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- Możliwość programowania reakcji na zdarzenia dla elementów formularzy za pomocą wbudowanych narzędzi programistycznych</w:t>
            </w:r>
          </w:p>
          <w:p w:rsidR="003413CC" w:rsidRPr="00EE1222" w:rsidRDefault="003413CC" w:rsidP="00BC542B">
            <w:pPr>
              <w:spacing w:line="259" w:lineRule="auto"/>
              <w:ind w:left="85" w:hanging="85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- Możliwość personalizacji, ograniczania liczby dostępnych kontrolek i narządzi w aplikacjach udostępnianych użytkownikom</w:t>
            </w:r>
          </w:p>
          <w:p w:rsidR="003413CC" w:rsidRPr="00EE1222" w:rsidRDefault="003413CC" w:rsidP="00BC542B">
            <w:pPr>
              <w:spacing w:line="259" w:lineRule="auto"/>
              <w:ind w:left="85" w:hanging="85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- Zachowanie pełnej zgodności z formatami plików utworzonych za pomocą oprogramowania Microsoft Access w wersjach 2003, 2007, 2010, 2013, 2016,</w:t>
            </w:r>
            <w:r>
              <w:rPr>
                <w:rFonts w:eastAsia="Calibri"/>
                <w:sz w:val="22"/>
                <w:szCs w:val="22"/>
                <w:lang w:eastAsia="en-US"/>
              </w:rPr>
              <w:t>2019</w:t>
            </w: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 z uwzględnieniem poprawnej realizacji użytych w nich funkcji specjalnych i makropoleceń.</w:t>
            </w:r>
          </w:p>
        </w:tc>
        <w:tc>
          <w:tcPr>
            <w:tcW w:w="4206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624" w:type="dxa"/>
          </w:tcPr>
          <w:p w:rsidR="003413CC" w:rsidRPr="00EE1222" w:rsidRDefault="003413CC" w:rsidP="003413CC">
            <w:pPr>
              <w:numPr>
                <w:ilvl w:val="0"/>
                <w:numId w:val="43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56" w:type="dxa"/>
          </w:tcPr>
          <w:p w:rsidR="003413CC" w:rsidRPr="00EE1222" w:rsidRDefault="003413CC" w:rsidP="00BC542B">
            <w:pPr>
              <w:spacing w:line="259" w:lineRule="auto"/>
              <w:ind w:left="85" w:hanging="85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Program instalacyjny:</w:t>
            </w:r>
          </w:p>
          <w:p w:rsidR="003413CC" w:rsidRPr="00EE1222" w:rsidRDefault="003413CC" w:rsidP="00BC542B">
            <w:pPr>
              <w:spacing w:line="259" w:lineRule="auto"/>
              <w:ind w:left="85" w:hanging="85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- Należy dostarczyć nośniki lub wskazać sposób pobierania oprogramowania instalacyjnego ze strony producenta</w:t>
            </w:r>
          </w:p>
          <w:p w:rsidR="003413CC" w:rsidRPr="00EE1222" w:rsidRDefault="003413CC" w:rsidP="00BC542B">
            <w:pPr>
              <w:spacing w:line="259" w:lineRule="auto"/>
              <w:ind w:left="85" w:hanging="85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- Wszystkie wymienione wyżej funkcjonalności muszą być dostępne w ramach jednego programu instalacyjnego</w:t>
            </w:r>
          </w:p>
          <w:p w:rsidR="003413CC" w:rsidRPr="00EE1222" w:rsidRDefault="003413CC" w:rsidP="00BC542B">
            <w:pPr>
              <w:spacing w:line="259" w:lineRule="auto"/>
              <w:ind w:left="85" w:hanging="85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- Program instalacyjny pakietu musi umożliwiać dystrybucje pakietu na stacje robocze za pomocą narzędzi wbudowanych w kontroler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ActiveDirectory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06" w:type="dxa"/>
          </w:tcPr>
          <w:p w:rsidR="003413CC" w:rsidRPr="00EE1222" w:rsidRDefault="003413CC" w:rsidP="00BC542B">
            <w:pPr>
              <w:spacing w:line="259" w:lineRule="auto"/>
              <w:ind w:left="85" w:hanging="85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3413CC" w:rsidRPr="00EE1222" w:rsidRDefault="003413CC" w:rsidP="003413CC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3413CC" w:rsidRDefault="003413CC" w:rsidP="003413CC">
      <w:pPr>
        <w:numPr>
          <w:ilvl w:val="2"/>
          <w:numId w:val="7"/>
        </w:numPr>
        <w:rPr>
          <w:b/>
          <w:bCs/>
          <w:color w:val="000000"/>
          <w:szCs w:val="22"/>
        </w:rPr>
      </w:pPr>
      <w:r w:rsidRPr="00EE1222">
        <w:rPr>
          <w:b/>
          <w:bCs/>
          <w:color w:val="000000"/>
          <w:szCs w:val="22"/>
        </w:rPr>
        <w:t>Zadanie 2 Dostawa oprogramowania</w:t>
      </w:r>
    </w:p>
    <w:p w:rsidR="003413CC" w:rsidRPr="00EE1222" w:rsidRDefault="003413CC" w:rsidP="003413CC">
      <w:pPr>
        <w:ind w:left="360"/>
        <w:rPr>
          <w:b/>
          <w:bCs/>
          <w:color w:val="000000"/>
          <w:szCs w:val="22"/>
        </w:rPr>
      </w:pPr>
    </w:p>
    <w:p w:rsidR="003413CC" w:rsidRPr="002C4071" w:rsidRDefault="003413CC" w:rsidP="003413CC">
      <w:pPr>
        <w:numPr>
          <w:ilvl w:val="1"/>
          <w:numId w:val="10"/>
        </w:numPr>
        <w:rPr>
          <w:rFonts w:ascii="Arial" w:hAnsi="Arial" w:cs="Arial"/>
          <w:b/>
          <w:sz w:val="20"/>
          <w:szCs w:val="20"/>
        </w:rPr>
      </w:pPr>
      <w:r w:rsidRPr="00EE1222">
        <w:rPr>
          <w:rFonts w:eastAsia="Calibri"/>
          <w:sz w:val="22"/>
          <w:szCs w:val="22"/>
          <w:lang w:eastAsia="en-US"/>
        </w:rPr>
        <w:t>Oprogramowanie obliczeniowe – 1 szt.</w:t>
      </w:r>
      <w:r w:rsidRPr="002C4071">
        <w:t xml:space="preserve"> </w:t>
      </w:r>
      <w:r w:rsidRPr="002C4071">
        <w:rPr>
          <w:rFonts w:ascii="Arial" w:hAnsi="Arial" w:cs="Arial"/>
          <w:sz w:val="20"/>
          <w:szCs w:val="20"/>
        </w:rPr>
        <w:t>………………………………………….…………..………</w:t>
      </w:r>
    </w:p>
    <w:p w:rsidR="003413CC" w:rsidRPr="002C4071" w:rsidRDefault="003413CC" w:rsidP="003413CC">
      <w:pPr>
        <w:rPr>
          <w:rFonts w:ascii="Arial" w:hAnsi="Arial" w:cs="Arial"/>
          <w:b/>
          <w:i/>
          <w:sz w:val="18"/>
          <w:szCs w:val="18"/>
        </w:rPr>
      </w:pPr>
      <w:r w:rsidRPr="002C407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2C4071">
        <w:rPr>
          <w:rFonts w:ascii="Arial" w:hAnsi="Arial" w:cs="Arial"/>
          <w:b/>
          <w:i/>
          <w:sz w:val="18"/>
          <w:szCs w:val="18"/>
        </w:rPr>
        <w:t>typ, model oferowanego przedmiotu zamówienia</w:t>
      </w:r>
    </w:p>
    <w:p w:rsidR="003413CC" w:rsidRDefault="003413CC" w:rsidP="003413CC">
      <w:pPr>
        <w:spacing w:after="160" w:line="259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3413CC" w:rsidRPr="00EE1222" w:rsidRDefault="003413CC" w:rsidP="003413CC">
      <w:pPr>
        <w:spacing w:after="160" w:line="259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3"/>
        <w:gridCol w:w="4394"/>
        <w:gridCol w:w="4349"/>
      </w:tblGrid>
      <w:tr w:rsidR="003413CC" w:rsidRPr="00EE1222" w:rsidTr="00BC542B">
        <w:tc>
          <w:tcPr>
            <w:tcW w:w="443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Lp</w:t>
            </w:r>
            <w:r w:rsidRPr="00EE1222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94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Parametry, funkcjonalności</w:t>
            </w:r>
          </w:p>
        </w:tc>
        <w:tc>
          <w:tcPr>
            <w:tcW w:w="4349" w:type="dxa"/>
          </w:tcPr>
          <w:p w:rsidR="003413CC" w:rsidRPr="00EE1222" w:rsidRDefault="003413CC" w:rsidP="00BC542B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4071">
              <w:rPr>
                <w:rFonts w:eastAsia="Calibri"/>
                <w:sz w:val="22"/>
                <w:szCs w:val="22"/>
                <w:lang w:eastAsia="en-US"/>
              </w:rPr>
              <w:t>oferowan</w:t>
            </w:r>
            <w:r>
              <w:rPr>
                <w:rFonts w:eastAsia="Calibri"/>
                <w:sz w:val="22"/>
                <w:szCs w:val="22"/>
                <w:lang w:eastAsia="en-US"/>
              </w:rPr>
              <w:t>y</w:t>
            </w:r>
            <w:r w:rsidRPr="002C4071">
              <w:rPr>
                <w:rFonts w:eastAsia="Calibri"/>
                <w:sz w:val="22"/>
                <w:szCs w:val="22"/>
                <w:lang w:eastAsia="en-US"/>
              </w:rPr>
              <w:t xml:space="preserve"> przedmiotu zamówienia</w:t>
            </w:r>
          </w:p>
        </w:tc>
      </w:tr>
      <w:tr w:rsidR="003413CC" w:rsidRPr="00EE1222" w:rsidTr="00BC542B">
        <w:tc>
          <w:tcPr>
            <w:tcW w:w="443" w:type="dxa"/>
          </w:tcPr>
          <w:p w:rsidR="003413CC" w:rsidRPr="00EE1222" w:rsidRDefault="003413CC" w:rsidP="003413CC">
            <w:pPr>
              <w:numPr>
                <w:ilvl w:val="0"/>
                <w:numId w:val="39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b/>
                <w:sz w:val="22"/>
                <w:szCs w:val="22"/>
                <w:lang w:eastAsia="en-US"/>
              </w:rPr>
              <w:t>Środowisko programistyczne przeznaczone do rozwijania algorytmów, wizualizacji i analizy danych, pozwalające na prowadzenie obliczeń numerycznych.</w:t>
            </w:r>
          </w:p>
        </w:tc>
        <w:tc>
          <w:tcPr>
            <w:tcW w:w="4349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443" w:type="dxa"/>
          </w:tcPr>
          <w:p w:rsidR="003413CC" w:rsidRPr="00EE1222" w:rsidRDefault="003413CC" w:rsidP="003413CC">
            <w:pPr>
              <w:numPr>
                <w:ilvl w:val="0"/>
                <w:numId w:val="39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Jednoosobowa licencja bezterminowa dla instytucji akademickiej (np.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Academic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Individual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Perpetual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>), z możliwością aktywacji na co najmniej czterech różnych komputerach wykorzystywanych przez użytkownika.</w:t>
            </w:r>
          </w:p>
        </w:tc>
        <w:tc>
          <w:tcPr>
            <w:tcW w:w="4349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443" w:type="dxa"/>
            <w:shd w:val="clear" w:color="auto" w:fill="auto"/>
          </w:tcPr>
          <w:p w:rsidR="003413CC" w:rsidRPr="00EE1222" w:rsidRDefault="003413CC" w:rsidP="003413CC">
            <w:pPr>
              <w:numPr>
                <w:ilvl w:val="0"/>
                <w:numId w:val="39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Środowisko powinno zawierać zintegrowany język programowania wysokiego poziomu z możliwością integracji własnego kodu w językach C oraz Java, 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Program powinien umożliwiać import danych, posiadać interaktywne narzędzia do eksploracji i wizualizacji danych (2D i 3D), oraz wbudowane funkcje obliczeniowe z zakresu algebry liniowej, statystyki, analizy częstotliwościowej i optymalizacji.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Program powinien umożliwiać tworzenie graficznego interfejsu użytkownika.</w:t>
            </w:r>
          </w:p>
        </w:tc>
        <w:tc>
          <w:tcPr>
            <w:tcW w:w="4349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443" w:type="dxa"/>
            <w:shd w:val="clear" w:color="auto" w:fill="auto"/>
          </w:tcPr>
          <w:p w:rsidR="003413CC" w:rsidRPr="00EE1222" w:rsidRDefault="003413CC" w:rsidP="003413CC">
            <w:pPr>
              <w:numPr>
                <w:ilvl w:val="0"/>
                <w:numId w:val="39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Język programowania środowiska powinien pozwalać na pracę na macierzach, wektorach i strukturach oraz oferować takie funkcje języka programowania jak  pętle, wyrażenia warunkowe, struktury danych oraz klasy.</w:t>
            </w:r>
          </w:p>
        </w:tc>
        <w:tc>
          <w:tcPr>
            <w:tcW w:w="4349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443" w:type="dxa"/>
          </w:tcPr>
          <w:p w:rsidR="003413CC" w:rsidRPr="00EE1222" w:rsidRDefault="003413CC" w:rsidP="003413CC">
            <w:pPr>
              <w:numPr>
                <w:ilvl w:val="0"/>
                <w:numId w:val="39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Zintegrowane środowisko programistyczne powinno zawierć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edytor kodu z możliwością debugowania kodu, 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analizator kodu z możliwością analizy kody pod kątem występujących błędów i rekomendacji modyfikacji umożliwiające uzyskanie wyższej wydajności,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profiler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 pozwalający na obliczanie czasu wykonania kodu.</w:t>
            </w:r>
          </w:p>
        </w:tc>
        <w:tc>
          <w:tcPr>
            <w:tcW w:w="4349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443" w:type="dxa"/>
          </w:tcPr>
          <w:p w:rsidR="003413CC" w:rsidRPr="00EE1222" w:rsidRDefault="003413CC" w:rsidP="003413CC">
            <w:pPr>
              <w:numPr>
                <w:ilvl w:val="0"/>
                <w:numId w:val="39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Możliwość eksportu wyników pracy (wykresy, raporty z obliczeń) do raportu w formacie HTML, Word,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LaTEX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 i PDF.</w:t>
            </w:r>
          </w:p>
        </w:tc>
        <w:tc>
          <w:tcPr>
            <w:tcW w:w="4349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443" w:type="dxa"/>
          </w:tcPr>
          <w:p w:rsidR="003413CC" w:rsidRPr="00EE1222" w:rsidRDefault="003413CC" w:rsidP="003413CC">
            <w:pPr>
              <w:numPr>
                <w:ilvl w:val="0"/>
                <w:numId w:val="39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Oprogramowanie powinno zawierać dodatek (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toolbox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>) zawierający zaawansowane funkcje optymalizacji, gdy funkcja celu lub ograniczenia jest ciągła, nieciągła, stochastyczna, nie posiada pochodnych, lub zawiera funkcje symulacji lub czarnej skrzynki, takie jak:</w:t>
            </w:r>
          </w:p>
          <w:p w:rsidR="003413CC" w:rsidRPr="00EE1222" w:rsidRDefault="003413CC" w:rsidP="00BC542B">
            <w:pPr>
              <w:spacing w:line="259" w:lineRule="auto"/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- wyszukiwanie globalnych rozwiązań problemów zawierających wiele maksimów lub minimów, 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- interaktywne narzędzia pozwalające definiować i rozwiązywać problemy </w:t>
            </w:r>
            <w:r w:rsidRPr="00EE1222">
              <w:rPr>
                <w:rFonts w:eastAsia="Calibri"/>
                <w:sz w:val="22"/>
                <w:szCs w:val="22"/>
                <w:lang w:eastAsia="en-US"/>
              </w:rPr>
              <w:lastRenderedPageBreak/>
              <w:t>optymalizacyjne oraz monitorować postęp prac z tym związanych,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solvery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 globalnego wyszukiwania oraz typu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multistart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 dla znalezienia jednego lub wielu optimów globalnych,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- narzędzia do stosowania algorytmów genetycznych (w tym wielokryterialnych), wspierających liniowe i nieliniowe ograniczenia,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-symulowane wyżarzanie z zaimplementowaną metodą losowego wyszukiwania, wbudowane narzędzia dają możliwość definiowania procesu wygrzewania, temperatury i kryteriów akceptacji,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- wsparcie dla obliczeń równoległych,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49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443" w:type="dxa"/>
          </w:tcPr>
          <w:p w:rsidR="003413CC" w:rsidRPr="00EE1222" w:rsidRDefault="003413CC" w:rsidP="003413CC">
            <w:pPr>
              <w:numPr>
                <w:ilvl w:val="0"/>
                <w:numId w:val="39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</w:tcPr>
          <w:p w:rsidR="003413CC" w:rsidRPr="00EE1222" w:rsidRDefault="003413CC" w:rsidP="00BC542B">
            <w:pPr>
              <w:spacing w:line="256" w:lineRule="auto"/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Oprogramowanie powinno zawierć dodatek (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toolbox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) zawierający zaawansowane funkcje statystyczne i nauki maszynowej, </w:t>
            </w:r>
            <w:r w:rsidRPr="00EE1222">
              <w:t xml:space="preserve">narzędzia do analizy danych, ich modelowania, symulowania systemów, rozwijania algorytmów statystycznych oraz nauczania statystyki. </w:t>
            </w:r>
          </w:p>
          <w:p w:rsidR="003413CC" w:rsidRPr="00EE1222" w:rsidRDefault="003413CC" w:rsidP="00BC542B">
            <w:pPr>
              <w:spacing w:line="256" w:lineRule="auto"/>
            </w:pPr>
            <w:r w:rsidRPr="00EE1222">
              <w:t>Dodatek powinien zawierać funkcje:</w:t>
            </w:r>
          </w:p>
          <w:p w:rsidR="003413CC" w:rsidRPr="00EE1222" w:rsidRDefault="003413CC" w:rsidP="00BC542B">
            <w:pPr>
              <w:spacing w:line="256" w:lineRule="auto"/>
            </w:pPr>
            <w:r w:rsidRPr="00EE1222">
              <w:t>-techniki regresyjne, w tym regresja liniowa, regresja liniowa uogólniona, regresja nieliniowa, regresja odporna, ANOVA i modele mieszane,</w:t>
            </w:r>
          </w:p>
          <w:p w:rsidR="003413CC" w:rsidRPr="00EE1222" w:rsidRDefault="003413CC" w:rsidP="00BC542B">
            <w:pPr>
              <w:spacing w:line="256" w:lineRule="auto"/>
            </w:pPr>
            <w:r w:rsidRPr="00EE1222">
              <w:t>-jedno- i wielowymiarowe  rozkłady prawdopodobieństwa,</w:t>
            </w:r>
          </w:p>
          <w:p w:rsidR="003413CC" w:rsidRPr="00EE1222" w:rsidRDefault="003413CC" w:rsidP="00BC542B">
            <w:pPr>
              <w:spacing w:line="256" w:lineRule="auto"/>
            </w:pPr>
            <w:r w:rsidRPr="00EE1222">
              <w:t>-generatory liczb losowych i pseudolosowych oraz łańcuchy Markowa,</w:t>
            </w:r>
          </w:p>
          <w:p w:rsidR="003413CC" w:rsidRPr="00EE1222" w:rsidRDefault="003413CC" w:rsidP="00BC542B">
            <w:pPr>
              <w:spacing w:line="256" w:lineRule="auto"/>
            </w:pPr>
            <w:r w:rsidRPr="00EE1222">
              <w:t>-testowanie hipotez statystycznych,</w:t>
            </w:r>
          </w:p>
          <w:p w:rsidR="003413CC" w:rsidRPr="00EE1222" w:rsidRDefault="003413CC" w:rsidP="00BC542B">
            <w:pPr>
              <w:spacing w:line="256" w:lineRule="auto"/>
            </w:pPr>
            <w:r w:rsidRPr="00EE1222">
              <w:t>-algorytmy nadzorowanego uczenia maszynowego, w tym algorytm Maszyny Wektorów Wspierających (</w:t>
            </w:r>
            <w:proofErr w:type="spellStart"/>
            <w:r w:rsidRPr="00EE1222">
              <w:t>SVMs</w:t>
            </w:r>
            <w:proofErr w:type="spellEnd"/>
            <w:r w:rsidRPr="00EE1222">
              <w:t xml:space="preserve">), drzewa klasyfikacyjne i regresyjne </w:t>
            </w:r>
            <w:proofErr w:type="spellStart"/>
            <w:r w:rsidRPr="00EE1222">
              <w:t>boosted</w:t>
            </w:r>
            <w:proofErr w:type="spellEnd"/>
            <w:r w:rsidRPr="00EE1222">
              <w:t>/</w:t>
            </w:r>
            <w:proofErr w:type="spellStart"/>
            <w:r w:rsidRPr="00EE1222">
              <w:t>bagged</w:t>
            </w:r>
            <w:proofErr w:type="spellEnd"/>
            <w:r w:rsidRPr="00EE1222">
              <w:t xml:space="preserve">, </w:t>
            </w:r>
          </w:p>
          <w:p w:rsidR="003413CC" w:rsidRPr="00EE1222" w:rsidRDefault="003413CC" w:rsidP="00BC542B">
            <w:pPr>
              <w:spacing w:line="256" w:lineRule="auto"/>
            </w:pPr>
            <w:r w:rsidRPr="00EE1222">
              <w:t xml:space="preserve">-algorytm k najbliższych sąsiadów, naiwny klasyfikator </w:t>
            </w:r>
            <w:proofErr w:type="spellStart"/>
            <w:r w:rsidRPr="00EE1222">
              <w:t>bayesowski</w:t>
            </w:r>
            <w:proofErr w:type="spellEnd"/>
            <w:r w:rsidRPr="00EE1222">
              <w:t>, analizy dyskryminacyjne,</w:t>
            </w:r>
          </w:p>
          <w:p w:rsidR="003413CC" w:rsidRPr="00EE1222" w:rsidRDefault="003413CC" w:rsidP="00BC542B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t>-algorytmy nienadzorowanego uczenia maszynowego, w tym algorytm k-średnich (</w:t>
            </w:r>
            <w:proofErr w:type="spellStart"/>
            <w:r w:rsidRPr="00EE1222">
              <w:t>centroidów</w:t>
            </w:r>
            <w:proofErr w:type="spellEnd"/>
            <w:r w:rsidRPr="00EE1222">
              <w:t>), grupowania hierarchicznego, mieszanina rozkładów Gauss i ukryte modele Markowa.</w:t>
            </w:r>
          </w:p>
        </w:tc>
        <w:tc>
          <w:tcPr>
            <w:tcW w:w="4349" w:type="dxa"/>
          </w:tcPr>
          <w:p w:rsidR="003413CC" w:rsidRPr="00EE1222" w:rsidRDefault="003413CC" w:rsidP="00BC542B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443" w:type="dxa"/>
          </w:tcPr>
          <w:p w:rsidR="003413CC" w:rsidRPr="00EE1222" w:rsidRDefault="003413CC" w:rsidP="003413CC">
            <w:pPr>
              <w:numPr>
                <w:ilvl w:val="0"/>
                <w:numId w:val="39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</w:tcPr>
          <w:p w:rsidR="003413CC" w:rsidRPr="00EE1222" w:rsidRDefault="003413CC" w:rsidP="00BC542B">
            <w:pPr>
              <w:spacing w:line="259" w:lineRule="auto"/>
              <w:ind w:left="85" w:hanging="85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Program instalacyjny:</w:t>
            </w:r>
          </w:p>
          <w:p w:rsidR="003413CC" w:rsidRPr="00EE1222" w:rsidRDefault="003413CC" w:rsidP="00BC542B">
            <w:pPr>
              <w:spacing w:line="259" w:lineRule="auto"/>
              <w:ind w:left="85" w:hanging="85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- Należy dostarczyć nośniki lub wskazać sposób pobierania oprogramowania instalacyjnego ze strony producenta</w:t>
            </w:r>
          </w:p>
        </w:tc>
        <w:tc>
          <w:tcPr>
            <w:tcW w:w="4349" w:type="dxa"/>
          </w:tcPr>
          <w:p w:rsidR="003413CC" w:rsidRPr="00EE1222" w:rsidRDefault="003413CC" w:rsidP="00BC542B">
            <w:pPr>
              <w:spacing w:line="259" w:lineRule="auto"/>
              <w:ind w:left="85" w:hanging="85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3413CC" w:rsidRPr="00EE1222" w:rsidRDefault="003413CC" w:rsidP="003413CC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3413CC" w:rsidRPr="00EE1222" w:rsidRDefault="003413CC" w:rsidP="003413CC">
      <w:pPr>
        <w:numPr>
          <w:ilvl w:val="0"/>
          <w:numId w:val="27"/>
        </w:numPr>
        <w:rPr>
          <w:b/>
          <w:bCs/>
          <w:color w:val="000000"/>
          <w:szCs w:val="22"/>
        </w:rPr>
      </w:pPr>
      <w:r w:rsidRPr="00EE1222">
        <w:rPr>
          <w:b/>
          <w:bCs/>
          <w:color w:val="000000"/>
          <w:szCs w:val="22"/>
        </w:rPr>
        <w:t>Zadanie 3. Dostawa serwera plików NAS</w:t>
      </w:r>
    </w:p>
    <w:p w:rsidR="003413CC" w:rsidRPr="00EE1222" w:rsidRDefault="003413CC" w:rsidP="003413CC">
      <w:pPr>
        <w:spacing w:after="160" w:line="259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3413CC" w:rsidRPr="00B660D1" w:rsidRDefault="003413CC" w:rsidP="003413CC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EE1222">
        <w:rPr>
          <w:rFonts w:eastAsia="Calibri"/>
          <w:sz w:val="22"/>
          <w:szCs w:val="22"/>
          <w:lang w:eastAsia="en-US"/>
        </w:rPr>
        <w:t>Serwer plików – 1 szt.</w:t>
      </w:r>
      <w:r w:rsidRPr="00B660D1">
        <w:t xml:space="preserve"> </w:t>
      </w:r>
      <w:r w:rsidRPr="00B660D1">
        <w:rPr>
          <w:rFonts w:eastAsia="Calibri"/>
          <w:sz w:val="22"/>
          <w:szCs w:val="22"/>
          <w:lang w:eastAsia="en-US"/>
        </w:rPr>
        <w:t>………………………………………….…………..………</w:t>
      </w:r>
    </w:p>
    <w:p w:rsidR="003413CC" w:rsidRPr="00B660D1" w:rsidRDefault="003413CC" w:rsidP="003413CC">
      <w:pPr>
        <w:spacing w:after="160" w:line="259" w:lineRule="auto"/>
        <w:ind w:left="360"/>
        <w:contextualSpacing/>
        <w:rPr>
          <w:rFonts w:eastAsia="Calibri"/>
          <w:sz w:val="22"/>
          <w:szCs w:val="22"/>
          <w:lang w:eastAsia="en-US"/>
        </w:rPr>
      </w:pPr>
      <w:r w:rsidRPr="00B660D1">
        <w:rPr>
          <w:rFonts w:eastAsia="Calibri"/>
          <w:sz w:val="22"/>
          <w:szCs w:val="22"/>
          <w:lang w:eastAsia="en-US"/>
        </w:rPr>
        <w:t xml:space="preserve">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</w:t>
      </w:r>
      <w:r w:rsidRPr="00B660D1">
        <w:rPr>
          <w:rFonts w:eastAsia="Calibri"/>
          <w:sz w:val="22"/>
          <w:szCs w:val="22"/>
          <w:lang w:eastAsia="en-US"/>
        </w:rPr>
        <w:t xml:space="preserve"> typ, model oferowanego przedmiotu zamówienia</w:t>
      </w:r>
    </w:p>
    <w:p w:rsidR="003413CC" w:rsidRPr="00EE1222" w:rsidRDefault="003413CC" w:rsidP="003413CC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</w:p>
    <w:p w:rsidR="003413CC" w:rsidRPr="00EE1222" w:rsidRDefault="003413CC" w:rsidP="003413CC">
      <w:pPr>
        <w:spacing w:after="160" w:line="259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tbl>
      <w:tblPr>
        <w:tblW w:w="9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224"/>
        <w:gridCol w:w="4224"/>
      </w:tblGrid>
      <w:tr w:rsidR="003413CC" w:rsidRPr="00EE1222" w:rsidTr="00BC54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CC" w:rsidRPr="00EE1222" w:rsidRDefault="003413CC" w:rsidP="00BC542B">
            <w:pPr>
              <w:tabs>
                <w:tab w:val="num" w:pos="720"/>
              </w:tabs>
              <w:ind w:left="360" w:hanging="360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Parametry, funkcjonalności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Oferowany przedmiot zamówienia</w:t>
            </w: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40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4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b/>
                <w:sz w:val="22"/>
                <w:szCs w:val="22"/>
                <w:lang w:eastAsia="en-US"/>
              </w:rPr>
              <w:t>Serwer plików NAS</w:t>
            </w: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 z możliwością instalacji 8 dysków wewnętrznych, z zainstalowanymi dyskami o pojemności 32 GB.</w:t>
            </w:r>
          </w:p>
        </w:tc>
        <w:tc>
          <w:tcPr>
            <w:tcW w:w="4224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40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4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Przeznaczenie: przechowywanie materiałów dydaktycznych, materiałów multimedialnych, biblioteka multimedialna, tworzenie i zarządzanie kopiami zapasowymi. </w:t>
            </w:r>
          </w:p>
        </w:tc>
        <w:tc>
          <w:tcPr>
            <w:tcW w:w="4224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40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4" w:type="dxa"/>
          </w:tcPr>
          <w:p w:rsidR="003413CC" w:rsidRPr="00EE1222" w:rsidRDefault="003413CC" w:rsidP="00BC542B">
            <w:r w:rsidRPr="00EE1222">
              <w:t>Obsługiwane tryby RAID:</w:t>
            </w:r>
          </w:p>
          <w:p w:rsidR="003413CC" w:rsidRPr="00EE1222" w:rsidRDefault="003413CC" w:rsidP="00BC542B">
            <w:r w:rsidRPr="00EE1222">
              <w:t>0</w:t>
            </w:r>
          </w:p>
          <w:p w:rsidR="003413CC" w:rsidRPr="00EE1222" w:rsidRDefault="003413CC" w:rsidP="00BC542B">
            <w:r w:rsidRPr="00EE1222">
              <w:t>JBOD</w:t>
            </w:r>
          </w:p>
          <w:p w:rsidR="003413CC" w:rsidRPr="00EE1222" w:rsidRDefault="003413CC" w:rsidP="00BC542B">
            <w:r w:rsidRPr="00EE1222">
              <w:t>Basic</w:t>
            </w:r>
          </w:p>
          <w:p w:rsidR="003413CC" w:rsidRPr="00EE1222" w:rsidRDefault="003413CC" w:rsidP="00BC542B">
            <w:r w:rsidRPr="00EE1222">
              <w:t>1</w:t>
            </w:r>
          </w:p>
          <w:p w:rsidR="003413CC" w:rsidRPr="00EE1222" w:rsidRDefault="003413CC" w:rsidP="00BC542B">
            <w:r w:rsidRPr="00EE1222">
              <w:t>10</w:t>
            </w:r>
          </w:p>
          <w:p w:rsidR="003413CC" w:rsidRPr="00EE1222" w:rsidRDefault="003413CC" w:rsidP="00BC542B">
            <w:r w:rsidRPr="00EE1222">
              <w:t>5</w:t>
            </w:r>
          </w:p>
          <w:p w:rsidR="003413CC" w:rsidRPr="00EE1222" w:rsidRDefault="003413CC" w:rsidP="00BC542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t>6</w:t>
            </w:r>
          </w:p>
        </w:tc>
        <w:tc>
          <w:tcPr>
            <w:tcW w:w="4224" w:type="dxa"/>
          </w:tcPr>
          <w:p w:rsidR="003413CC" w:rsidRPr="00EE1222" w:rsidRDefault="003413CC" w:rsidP="00BC542B"/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40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4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Możliwość podłączenia 8 dysków wewnętrznych i do 4 dysków zewnętrznych.</w:t>
            </w:r>
          </w:p>
        </w:tc>
        <w:tc>
          <w:tcPr>
            <w:tcW w:w="4224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40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4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Obudowa rakowa 2U</w:t>
            </w:r>
          </w:p>
        </w:tc>
        <w:tc>
          <w:tcPr>
            <w:tcW w:w="4224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40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4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Obsługiwane interfejsy dysków: 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eSATA</w:t>
            </w:r>
            <w:proofErr w:type="spellEnd"/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SATA III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USB</w:t>
            </w:r>
          </w:p>
        </w:tc>
        <w:tc>
          <w:tcPr>
            <w:tcW w:w="4224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384B86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40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4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Obsługiwane systemy plików: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BTRFS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EXT4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Obsługiwane systemy plików na dyskach zewnętrznych: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EE1222">
              <w:rPr>
                <w:rFonts w:eastAsia="Calibri"/>
                <w:sz w:val="22"/>
                <w:szCs w:val="22"/>
                <w:lang w:val="en-US" w:eastAsia="en-US"/>
              </w:rPr>
              <w:t>exFAT</w:t>
            </w:r>
            <w:proofErr w:type="spellEnd"/>
            <w:r w:rsidRPr="00EE1222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E1222">
              <w:rPr>
                <w:rFonts w:eastAsia="Calibri"/>
                <w:sz w:val="22"/>
                <w:szCs w:val="22"/>
                <w:lang w:val="en-US" w:eastAsia="en-US"/>
              </w:rPr>
              <w:t xml:space="preserve">EXT3 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E1222">
              <w:rPr>
                <w:rFonts w:eastAsia="Calibri"/>
                <w:sz w:val="22"/>
                <w:szCs w:val="22"/>
                <w:lang w:val="en-US" w:eastAsia="en-US"/>
              </w:rPr>
              <w:t xml:space="preserve">FAT 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E1222">
              <w:rPr>
                <w:rFonts w:eastAsia="Calibri"/>
                <w:sz w:val="22"/>
                <w:szCs w:val="22"/>
                <w:lang w:val="en-US" w:eastAsia="en-US"/>
              </w:rPr>
              <w:t xml:space="preserve">HFS+ 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E1222">
              <w:rPr>
                <w:rFonts w:eastAsia="Calibri"/>
                <w:sz w:val="22"/>
                <w:szCs w:val="22"/>
                <w:lang w:val="en-US" w:eastAsia="en-US"/>
              </w:rPr>
              <w:t xml:space="preserve">NTFS </w:t>
            </w:r>
          </w:p>
        </w:tc>
        <w:tc>
          <w:tcPr>
            <w:tcW w:w="4224" w:type="dxa"/>
          </w:tcPr>
          <w:p w:rsidR="003413CC" w:rsidRPr="003413CC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3413CC" w:rsidRPr="00384B86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40"/>
              </w:numPr>
              <w:spacing w:after="160"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224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Wbudowane usługi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AFP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Cloud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 Station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Klient FTP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EE1222">
              <w:rPr>
                <w:rFonts w:eastAsia="Calibri"/>
                <w:sz w:val="22"/>
                <w:szCs w:val="22"/>
                <w:lang w:val="en-US" w:eastAsia="en-US"/>
              </w:rPr>
              <w:t>Klient</w:t>
            </w:r>
            <w:proofErr w:type="spellEnd"/>
            <w:r w:rsidRPr="00EE1222">
              <w:rPr>
                <w:rFonts w:eastAsia="Calibri"/>
                <w:sz w:val="22"/>
                <w:szCs w:val="22"/>
                <w:lang w:val="en-US" w:eastAsia="en-US"/>
              </w:rPr>
              <w:t xml:space="preserve"> Syslog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EE1222">
              <w:rPr>
                <w:rFonts w:eastAsia="Calibri"/>
                <w:sz w:val="22"/>
                <w:szCs w:val="22"/>
                <w:lang w:val="en-US" w:eastAsia="en-US"/>
              </w:rPr>
              <w:t>Serwer</w:t>
            </w:r>
            <w:proofErr w:type="spellEnd"/>
            <w:r w:rsidRPr="00EE1222">
              <w:rPr>
                <w:rFonts w:eastAsia="Calibri"/>
                <w:sz w:val="22"/>
                <w:szCs w:val="22"/>
                <w:lang w:val="en-US" w:eastAsia="en-US"/>
              </w:rPr>
              <w:t xml:space="preserve"> CIFS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EE1222">
              <w:rPr>
                <w:rFonts w:eastAsia="Calibri"/>
                <w:sz w:val="22"/>
                <w:szCs w:val="22"/>
                <w:lang w:val="en-US" w:eastAsia="en-US"/>
              </w:rPr>
              <w:t>Serwer</w:t>
            </w:r>
            <w:proofErr w:type="spellEnd"/>
            <w:r w:rsidRPr="00EE1222">
              <w:rPr>
                <w:rFonts w:eastAsia="Calibri"/>
                <w:sz w:val="22"/>
                <w:szCs w:val="22"/>
                <w:lang w:val="en-US" w:eastAsia="en-US"/>
              </w:rPr>
              <w:t xml:space="preserve"> DLNA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EE1222">
              <w:rPr>
                <w:rFonts w:eastAsia="Calibri"/>
                <w:sz w:val="22"/>
                <w:szCs w:val="22"/>
                <w:lang w:val="en-US" w:eastAsia="en-US"/>
              </w:rPr>
              <w:lastRenderedPageBreak/>
              <w:t>Serwer</w:t>
            </w:r>
            <w:proofErr w:type="spellEnd"/>
            <w:r w:rsidRPr="00EE1222">
              <w:rPr>
                <w:rFonts w:eastAsia="Calibri"/>
                <w:sz w:val="22"/>
                <w:szCs w:val="22"/>
                <w:lang w:val="en-US" w:eastAsia="en-US"/>
              </w:rPr>
              <w:t xml:space="preserve"> e-mail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EE1222">
              <w:rPr>
                <w:rFonts w:eastAsia="Calibri"/>
                <w:sz w:val="22"/>
                <w:szCs w:val="22"/>
                <w:lang w:val="en-US" w:eastAsia="en-US"/>
              </w:rPr>
              <w:t>Serwer</w:t>
            </w:r>
            <w:proofErr w:type="spellEnd"/>
            <w:r w:rsidRPr="00EE1222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val="en-US" w:eastAsia="en-US"/>
              </w:rPr>
              <w:t>mediów</w:t>
            </w:r>
            <w:proofErr w:type="spellEnd"/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EE1222">
              <w:rPr>
                <w:rFonts w:eastAsia="Calibri"/>
                <w:sz w:val="22"/>
                <w:szCs w:val="22"/>
                <w:lang w:val="en-US" w:eastAsia="en-US"/>
              </w:rPr>
              <w:t>Serwer</w:t>
            </w:r>
            <w:proofErr w:type="spellEnd"/>
            <w:r w:rsidRPr="00EE1222">
              <w:rPr>
                <w:rFonts w:eastAsia="Calibri"/>
                <w:sz w:val="22"/>
                <w:szCs w:val="22"/>
                <w:lang w:val="en-US" w:eastAsia="en-US"/>
              </w:rPr>
              <w:t xml:space="preserve"> VPN</w:t>
            </w:r>
          </w:p>
        </w:tc>
        <w:tc>
          <w:tcPr>
            <w:tcW w:w="4224" w:type="dxa"/>
          </w:tcPr>
          <w:p w:rsidR="003413CC" w:rsidRPr="003413CC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40"/>
              </w:numPr>
              <w:spacing w:after="160"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224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Mechanizm szyfrowania sprzętowego AES</w:t>
            </w:r>
          </w:p>
        </w:tc>
        <w:tc>
          <w:tcPr>
            <w:tcW w:w="4224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40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4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Zewnętrzne interfejsy wymiany danych, co najmniej: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4 porty LAN RJ-45 1GbE  (z  obsługą funkcji Link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Aggregation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 / przełączania awaryjnego),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2  porty USB 3.0, </w:t>
            </w:r>
            <w:r w:rsidRPr="00EE1222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1 port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eSATA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4224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40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4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Możliwość zastosowania pamięci podręcznej na dysku SSD w standardzie M.2.</w:t>
            </w:r>
          </w:p>
        </w:tc>
        <w:tc>
          <w:tcPr>
            <w:tcW w:w="4224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40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4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Obsługa funkcji: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Zaplanowane włączanie/wyłączanie </w:t>
            </w:r>
            <w:r w:rsidRPr="00EE1222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Funkcja Wake on LAN / WAN </w:t>
            </w:r>
            <w:r w:rsidRPr="00EE1222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4224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  <w:shd w:val="clear" w:color="auto" w:fill="auto"/>
          </w:tcPr>
          <w:p w:rsidR="003413CC" w:rsidRPr="00EE1222" w:rsidRDefault="003413CC" w:rsidP="003413CC">
            <w:pPr>
              <w:numPr>
                <w:ilvl w:val="0"/>
                <w:numId w:val="40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3413CC" w:rsidRPr="00EE1222" w:rsidRDefault="003413CC" w:rsidP="00BC542B">
            <w:pPr>
              <w:rPr>
                <w:rFonts w:eastAsia="Calibri"/>
                <w:bCs/>
                <w:sz w:val="22"/>
                <w:szCs w:val="22"/>
              </w:rPr>
            </w:pPr>
            <w:r w:rsidRPr="00EE1222">
              <w:rPr>
                <w:rFonts w:eastAsia="Calibri"/>
                <w:bCs/>
                <w:sz w:val="22"/>
                <w:szCs w:val="22"/>
              </w:rPr>
              <w:t>Zasilanie z sieci energetycznej 240V 50Hz</w:t>
            </w:r>
          </w:p>
        </w:tc>
        <w:tc>
          <w:tcPr>
            <w:tcW w:w="4224" w:type="dxa"/>
          </w:tcPr>
          <w:p w:rsidR="003413CC" w:rsidRPr="00EE1222" w:rsidRDefault="003413CC" w:rsidP="00BC542B">
            <w:pPr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40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4" w:type="dxa"/>
            <w:vAlign w:val="center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Serwer plików powinien spełniać deklarację zgodności CE, </w:t>
            </w:r>
            <w:proofErr w:type="spellStart"/>
            <w:r w:rsidRPr="00EE1222">
              <w:rPr>
                <w:rFonts w:eastAsia="Calibri"/>
                <w:bCs/>
                <w:sz w:val="22"/>
                <w:szCs w:val="22"/>
                <w:lang w:eastAsia="en-US"/>
              </w:rPr>
              <w:t>RoHS</w:t>
            </w:r>
            <w:proofErr w:type="spellEnd"/>
          </w:p>
        </w:tc>
        <w:tc>
          <w:tcPr>
            <w:tcW w:w="4224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40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4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Zawarte  3.5" dyski sieciowe o przeznaczeniu serwerowym, przeznaczone do pracy ciągłej 24/7, o pojemności 4TB każdy, z interfejsem SATA III, z pamięcią cache co najmniej 64 MB, 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 - w ilości </w:t>
            </w:r>
            <w:r w:rsidRPr="00EE1222">
              <w:rPr>
                <w:rFonts w:eastAsia="Calibri"/>
                <w:b/>
                <w:sz w:val="22"/>
                <w:szCs w:val="22"/>
                <w:lang w:eastAsia="en-US"/>
              </w:rPr>
              <w:t>8 sztuk</w:t>
            </w:r>
            <w:r w:rsidRPr="00EE122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24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40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4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Pamięć RAM wbudowana lub rozszerzona o pojemności 16 GB.</w:t>
            </w:r>
          </w:p>
        </w:tc>
        <w:tc>
          <w:tcPr>
            <w:tcW w:w="4224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40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4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Producent komputera musi zapewnić bieżący dostęp do najnowszych wersji sterowników i oprogramowania za pomocą strony internetowej </w:t>
            </w:r>
          </w:p>
        </w:tc>
        <w:tc>
          <w:tcPr>
            <w:tcW w:w="4224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40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4" w:type="dxa"/>
          </w:tcPr>
          <w:p w:rsidR="003413CC" w:rsidRPr="00EE1222" w:rsidRDefault="003413CC" w:rsidP="00BC542B">
            <w:pPr>
              <w:tabs>
                <w:tab w:val="left" w:pos="1168"/>
              </w:tabs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Gwarancja minimum </w:t>
            </w:r>
            <w:r w:rsidRPr="00EE12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36 miesięcy.</w:t>
            </w:r>
          </w:p>
        </w:tc>
        <w:tc>
          <w:tcPr>
            <w:tcW w:w="4224" w:type="dxa"/>
          </w:tcPr>
          <w:p w:rsidR="003413CC" w:rsidRPr="00EE1222" w:rsidRDefault="003413CC" w:rsidP="00BC542B">
            <w:pPr>
              <w:tabs>
                <w:tab w:val="left" w:pos="1168"/>
              </w:tabs>
              <w:spacing w:line="259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</w:tbl>
    <w:p w:rsidR="003413CC" w:rsidRPr="00EE1222" w:rsidRDefault="003413CC" w:rsidP="003413CC">
      <w:pPr>
        <w:rPr>
          <w:b/>
          <w:bCs/>
          <w:color w:val="000000"/>
          <w:szCs w:val="22"/>
        </w:rPr>
      </w:pPr>
    </w:p>
    <w:p w:rsidR="003413CC" w:rsidRPr="00EE1222" w:rsidRDefault="003413CC" w:rsidP="003413CC">
      <w:pPr>
        <w:numPr>
          <w:ilvl w:val="0"/>
          <w:numId w:val="27"/>
        </w:numPr>
        <w:rPr>
          <w:b/>
          <w:bCs/>
          <w:color w:val="000000"/>
          <w:szCs w:val="22"/>
        </w:rPr>
      </w:pPr>
      <w:r w:rsidRPr="00EE1222">
        <w:rPr>
          <w:b/>
          <w:bCs/>
          <w:color w:val="000000"/>
          <w:szCs w:val="22"/>
        </w:rPr>
        <w:t>Zadanie 4. Dostawa wyposażenia pracowni</w:t>
      </w:r>
    </w:p>
    <w:p w:rsidR="003413CC" w:rsidRPr="00EE1222" w:rsidRDefault="003413CC" w:rsidP="003413CC">
      <w:pPr>
        <w:spacing w:after="160" w:line="259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3413CC" w:rsidRPr="00B660D1" w:rsidRDefault="003413CC" w:rsidP="003413CC">
      <w:pPr>
        <w:numPr>
          <w:ilvl w:val="0"/>
          <w:numId w:val="30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EE1222">
        <w:rPr>
          <w:rFonts w:eastAsia="Calibri"/>
          <w:sz w:val="22"/>
          <w:szCs w:val="22"/>
          <w:lang w:eastAsia="en-US"/>
        </w:rPr>
        <w:t>Bezprzewo</w:t>
      </w:r>
      <w:r>
        <w:rPr>
          <w:rFonts w:eastAsia="Calibri"/>
          <w:sz w:val="22"/>
          <w:szCs w:val="22"/>
          <w:lang w:eastAsia="en-US"/>
        </w:rPr>
        <w:t xml:space="preserve">dowy transmiter HDMI w ilości 1 </w:t>
      </w:r>
      <w:r w:rsidRPr="00EE1222">
        <w:rPr>
          <w:rFonts w:eastAsia="Calibri"/>
          <w:sz w:val="22"/>
          <w:szCs w:val="22"/>
          <w:lang w:eastAsia="en-US"/>
        </w:rPr>
        <w:t>szt.</w:t>
      </w:r>
      <w:r>
        <w:rPr>
          <w:rFonts w:eastAsia="Calibri"/>
          <w:sz w:val="22"/>
          <w:szCs w:val="22"/>
          <w:lang w:eastAsia="en-US"/>
        </w:rPr>
        <w:t>………………………………………….</w:t>
      </w:r>
    </w:p>
    <w:p w:rsidR="003413CC" w:rsidRPr="00B660D1" w:rsidRDefault="003413CC" w:rsidP="003413CC">
      <w:pPr>
        <w:spacing w:after="160" w:line="259" w:lineRule="auto"/>
        <w:ind w:left="3900" w:firstLine="348"/>
        <w:contextualSpacing/>
        <w:rPr>
          <w:rFonts w:eastAsia="Calibri"/>
          <w:sz w:val="22"/>
          <w:szCs w:val="22"/>
          <w:lang w:eastAsia="en-US"/>
        </w:rPr>
      </w:pPr>
      <w:r w:rsidRPr="00B660D1">
        <w:rPr>
          <w:rFonts w:eastAsia="Calibri"/>
          <w:sz w:val="22"/>
          <w:szCs w:val="22"/>
          <w:lang w:eastAsia="en-US"/>
        </w:rPr>
        <w:t>typ, model oferowanego przedmiotu zamówienia</w:t>
      </w:r>
    </w:p>
    <w:p w:rsidR="003413CC" w:rsidRPr="00EE1222" w:rsidRDefault="003413CC" w:rsidP="003413CC">
      <w:pPr>
        <w:spacing w:after="160" w:line="259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3413CC" w:rsidRPr="00EE1222" w:rsidRDefault="003413CC" w:rsidP="003413CC">
      <w:pPr>
        <w:spacing w:after="160" w:line="259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tbl>
      <w:tblPr>
        <w:tblW w:w="9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224"/>
        <w:gridCol w:w="4224"/>
      </w:tblGrid>
      <w:tr w:rsidR="003413CC" w:rsidRPr="00EE1222" w:rsidTr="00BC54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CC" w:rsidRPr="00EE1222" w:rsidRDefault="003413CC" w:rsidP="00BC542B">
            <w:pPr>
              <w:tabs>
                <w:tab w:val="num" w:pos="720"/>
              </w:tabs>
              <w:ind w:left="360" w:hanging="360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Parametry, funkcjonalności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Oferowany przedmiot zamówienia</w:t>
            </w: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41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4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b/>
                <w:sz w:val="22"/>
                <w:szCs w:val="22"/>
                <w:lang w:eastAsia="en-US"/>
              </w:rPr>
              <w:t>Bezprzewodowy transmiter sygnału HDMI</w:t>
            </w: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 umożliwiający przesyłanie obrazu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FullHD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 na odległość do 50 m.</w:t>
            </w:r>
          </w:p>
        </w:tc>
        <w:tc>
          <w:tcPr>
            <w:tcW w:w="4224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41"/>
              </w:numPr>
              <w:tabs>
                <w:tab w:val="num" w:pos="567"/>
              </w:tabs>
              <w:spacing w:after="160" w:line="259" w:lineRule="auto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4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Przeznaczenie: 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Transmisja sygnału video z komputera / laptopa do monitora/ telewizora/ projektora. </w:t>
            </w:r>
          </w:p>
        </w:tc>
        <w:tc>
          <w:tcPr>
            <w:tcW w:w="4224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41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4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Urządzenie składa się z dwóch komponentów: nadajnika, podłączanego </w:t>
            </w:r>
            <w:r w:rsidRPr="00EE1222">
              <w:rPr>
                <w:rFonts w:eastAsia="Calibri"/>
                <w:sz w:val="22"/>
                <w:szCs w:val="22"/>
                <w:lang w:eastAsia="en-US"/>
              </w:rPr>
              <w:lastRenderedPageBreak/>
              <w:t>przez złącze HDMI do źródła nadawanego sygnału oraz odbiornika, podłączanego poprzez złącze HDMI do wyświetlacza.</w:t>
            </w:r>
          </w:p>
        </w:tc>
        <w:tc>
          <w:tcPr>
            <w:tcW w:w="4224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41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4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Technologia Plug and Play, niewymagająca instalacji oprogramowania ani podłączania sieci Wi-Fi. </w:t>
            </w:r>
          </w:p>
        </w:tc>
        <w:tc>
          <w:tcPr>
            <w:tcW w:w="4224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41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4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Transmisja sygnałów podczerwieni z pilota w zakresie częstotliwości pilota 20-60 KHz </w:t>
            </w:r>
          </w:p>
        </w:tc>
        <w:tc>
          <w:tcPr>
            <w:tcW w:w="4224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41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4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Zgodność z  HDMI w wersji co najmniej HDMI1.3</w:t>
            </w:r>
          </w:p>
        </w:tc>
        <w:tc>
          <w:tcPr>
            <w:tcW w:w="4224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41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4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Zgodność z  HDCP w wersji co najmniej HDCP1.2</w:t>
            </w:r>
          </w:p>
        </w:tc>
        <w:tc>
          <w:tcPr>
            <w:tcW w:w="4224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41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4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Wspierane rozdzielczości sygnału wideo, co najmniej: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480i@60Hz, 480p@60Hz, 576i@50Hz, 576p@50Hz, 720p@50/60Hz, 1080i@50/60Hz,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1080p@50/60Hz.</w:t>
            </w:r>
          </w:p>
        </w:tc>
        <w:tc>
          <w:tcPr>
            <w:tcW w:w="4224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41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4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Opóźnienie transmisji nie większe niż 200 ms</w:t>
            </w:r>
          </w:p>
        </w:tc>
        <w:tc>
          <w:tcPr>
            <w:tcW w:w="4224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41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4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bCs/>
                <w:sz w:val="22"/>
                <w:szCs w:val="22"/>
                <w:lang w:eastAsia="en-US"/>
              </w:rPr>
              <w:t>Zasilanie z sieci energetycznej 240V 50Hz</w:t>
            </w:r>
          </w:p>
        </w:tc>
        <w:tc>
          <w:tcPr>
            <w:tcW w:w="4224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41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4" w:type="dxa"/>
          </w:tcPr>
          <w:p w:rsidR="003413CC" w:rsidRPr="00EE1222" w:rsidRDefault="003413CC" w:rsidP="00BC542B">
            <w:pPr>
              <w:tabs>
                <w:tab w:val="left" w:pos="1168"/>
              </w:tabs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Gwarancja </w:t>
            </w:r>
            <w:r w:rsidRPr="00EE12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minimum 24</w:t>
            </w:r>
            <w:r w:rsidRPr="00EE122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miesiące</w:t>
            </w:r>
          </w:p>
        </w:tc>
        <w:tc>
          <w:tcPr>
            <w:tcW w:w="4224" w:type="dxa"/>
          </w:tcPr>
          <w:p w:rsidR="003413CC" w:rsidRPr="00EE1222" w:rsidRDefault="003413CC" w:rsidP="00BC542B">
            <w:pPr>
              <w:tabs>
                <w:tab w:val="left" w:pos="1168"/>
              </w:tabs>
              <w:spacing w:line="259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</w:tbl>
    <w:p w:rsidR="003413CC" w:rsidRPr="00EE1222" w:rsidRDefault="003413CC" w:rsidP="003413CC">
      <w:pPr>
        <w:spacing w:after="160" w:line="259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3413CC" w:rsidRPr="00EE1222" w:rsidRDefault="003413CC" w:rsidP="003413CC">
      <w:pPr>
        <w:spacing w:after="160" w:line="259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3413CC" w:rsidRPr="00B660D1" w:rsidRDefault="003413CC" w:rsidP="003413CC">
      <w:pPr>
        <w:numPr>
          <w:ilvl w:val="0"/>
          <w:numId w:val="30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EE1222">
        <w:rPr>
          <w:rFonts w:eastAsia="Calibri"/>
          <w:sz w:val="22"/>
          <w:szCs w:val="22"/>
          <w:lang w:eastAsia="en-US"/>
        </w:rPr>
        <w:t>Switch HDMI w ilości 3 szt.</w:t>
      </w:r>
      <w:r w:rsidRPr="00B660D1">
        <w:t xml:space="preserve"> </w:t>
      </w:r>
      <w:r w:rsidRPr="00B660D1">
        <w:rPr>
          <w:rFonts w:eastAsia="Calibri"/>
          <w:sz w:val="22"/>
          <w:szCs w:val="22"/>
          <w:lang w:eastAsia="en-US"/>
        </w:rPr>
        <w:t>………………………………………….…………..………</w:t>
      </w:r>
    </w:p>
    <w:p w:rsidR="003413CC" w:rsidRPr="00B660D1" w:rsidRDefault="003413CC" w:rsidP="003413CC">
      <w:pPr>
        <w:spacing w:after="160" w:line="259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B660D1">
        <w:rPr>
          <w:rFonts w:eastAsia="Calibri"/>
          <w:sz w:val="22"/>
          <w:szCs w:val="22"/>
          <w:lang w:eastAsia="en-US"/>
        </w:rPr>
        <w:t xml:space="preserve">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</w:t>
      </w:r>
      <w:r w:rsidRPr="00B660D1">
        <w:rPr>
          <w:rFonts w:eastAsia="Calibri"/>
          <w:sz w:val="22"/>
          <w:szCs w:val="22"/>
          <w:lang w:eastAsia="en-US"/>
        </w:rPr>
        <w:t>typ, model oferowanego przedmiotu zamówienia</w:t>
      </w:r>
    </w:p>
    <w:p w:rsidR="003413CC" w:rsidRPr="00EE1222" w:rsidRDefault="003413CC" w:rsidP="003413CC">
      <w:pPr>
        <w:spacing w:after="160" w:line="259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tbl>
      <w:tblPr>
        <w:tblW w:w="9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224"/>
        <w:gridCol w:w="4224"/>
      </w:tblGrid>
      <w:tr w:rsidR="003413CC" w:rsidRPr="00EE1222" w:rsidTr="00BC54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CC" w:rsidRPr="00EE1222" w:rsidRDefault="003413CC" w:rsidP="00BC542B">
            <w:pPr>
              <w:tabs>
                <w:tab w:val="num" w:pos="720"/>
              </w:tabs>
              <w:ind w:left="360" w:hanging="360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Parametry, funkcjonalności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Oferowany przedmiot zamówienia</w:t>
            </w: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31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4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b/>
                <w:sz w:val="22"/>
                <w:szCs w:val="22"/>
                <w:lang w:eastAsia="en-US"/>
              </w:rPr>
              <w:t>5-portowy przełącznik HDMI</w:t>
            </w: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 ze wsparciem dla telewizorów obsługujących technologię 4K</w:t>
            </w:r>
          </w:p>
        </w:tc>
        <w:tc>
          <w:tcPr>
            <w:tcW w:w="4224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31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4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Przeznaczenie: 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Transmisja sygnału video z komputera / laptopa do monitora/ telewizora/ projektora. </w:t>
            </w:r>
          </w:p>
        </w:tc>
        <w:tc>
          <w:tcPr>
            <w:tcW w:w="4224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31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4" w:type="dxa"/>
          </w:tcPr>
          <w:p w:rsidR="003413CC" w:rsidRPr="00EE1222" w:rsidRDefault="003413CC" w:rsidP="00BC542B">
            <w:r w:rsidRPr="00EE1222">
              <w:t>5-portowy przełącznik HDMI.</w:t>
            </w:r>
          </w:p>
          <w:p w:rsidR="003413CC" w:rsidRPr="00EE1222" w:rsidRDefault="003413CC" w:rsidP="00BC542B">
            <w:r w:rsidRPr="00EE1222">
              <w:t>5 portów wejściowych, 1 port wyjściowy, typ żeński.</w:t>
            </w:r>
          </w:p>
          <w:p w:rsidR="003413CC" w:rsidRPr="00EE1222" w:rsidRDefault="003413CC" w:rsidP="00BC542B">
            <w:r w:rsidRPr="00EE1222">
              <w:t>Inteligentne przełączanie źródła sygnału (wykrywanie aktywnego sygnału).</w:t>
            </w:r>
          </w:p>
          <w:p w:rsidR="003413CC" w:rsidRPr="00EE1222" w:rsidRDefault="003413CC" w:rsidP="00BC542B">
            <w:r w:rsidRPr="00EE1222">
              <w:t>Pilot IR do zdalnego sterowania.</w:t>
            </w:r>
          </w:p>
          <w:p w:rsidR="003413CC" w:rsidRPr="00EE1222" w:rsidRDefault="003413CC" w:rsidP="00BC542B">
            <w:r w:rsidRPr="00EE1222">
              <w:t>Wbudowany przycisk do ręcznej zmiany wejść.</w:t>
            </w:r>
          </w:p>
          <w:p w:rsidR="003413CC" w:rsidRPr="00EE1222" w:rsidRDefault="003413CC" w:rsidP="00BC542B">
            <w:r w:rsidRPr="00EE1222">
              <w:t>Wsparcie standardu UHDTV: do 3840x2160P przy 60Hz, HDR 4K*2K.</w:t>
            </w:r>
          </w:p>
          <w:p w:rsidR="003413CC" w:rsidRPr="00EE1222" w:rsidRDefault="003413CC" w:rsidP="00BC542B">
            <w:r w:rsidRPr="00EE1222">
              <w:t>Wsparcie wideo 3D.</w:t>
            </w:r>
          </w:p>
          <w:p w:rsidR="003413CC" w:rsidRPr="00EE1222" w:rsidRDefault="003413CC" w:rsidP="00BC542B">
            <w:r w:rsidRPr="00EE1222">
              <w:t>Wsparcie głębokości kolorów 12bit.</w:t>
            </w:r>
          </w:p>
          <w:p w:rsidR="003413CC" w:rsidRPr="00EE1222" w:rsidRDefault="003413CC" w:rsidP="00BC542B">
            <w:r w:rsidRPr="00EE1222">
              <w:t>Wsparcie dźwięku: DTS-HD/Dolby-</w:t>
            </w:r>
            <w:proofErr w:type="spellStart"/>
            <w:r w:rsidRPr="00EE1222">
              <w:t>trueHD</w:t>
            </w:r>
            <w:proofErr w:type="spellEnd"/>
            <w:r w:rsidRPr="00EE1222">
              <w:t>/DTS/</w:t>
            </w:r>
            <w:proofErr w:type="spellStart"/>
            <w:r w:rsidRPr="00EE1222">
              <w:t>Dol</w:t>
            </w:r>
            <w:proofErr w:type="spellEnd"/>
            <w:r w:rsidRPr="00EE1222">
              <w:t xml:space="preserve"> by-AC3/DSD 768MHZ/10.2Gbps.</w:t>
            </w:r>
          </w:p>
          <w:p w:rsidR="003413CC" w:rsidRPr="00EE1222" w:rsidRDefault="003413CC" w:rsidP="00BC542B">
            <w:r w:rsidRPr="00EE1222">
              <w:lastRenderedPageBreak/>
              <w:t xml:space="preserve">Zgodność: HDMI 1.4 + HDCP 2.2 </w:t>
            </w:r>
          </w:p>
          <w:p w:rsidR="003413CC" w:rsidRPr="00EE1222" w:rsidRDefault="003413CC" w:rsidP="00BC542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t>Kabel zasilający USB w komplecie</w:t>
            </w:r>
          </w:p>
        </w:tc>
        <w:tc>
          <w:tcPr>
            <w:tcW w:w="4224" w:type="dxa"/>
          </w:tcPr>
          <w:p w:rsidR="003413CC" w:rsidRPr="00EE1222" w:rsidRDefault="003413CC" w:rsidP="00BC542B"/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31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4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Technologia Plug and Play, niewymagająca instalacji oprogramowania i sterowników.</w:t>
            </w:r>
          </w:p>
        </w:tc>
        <w:tc>
          <w:tcPr>
            <w:tcW w:w="4224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31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4" w:type="dxa"/>
          </w:tcPr>
          <w:p w:rsidR="003413CC" w:rsidRPr="00EE1222" w:rsidRDefault="003413CC" w:rsidP="00BC542B">
            <w:pPr>
              <w:tabs>
                <w:tab w:val="left" w:pos="1168"/>
              </w:tabs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Gwarancja </w:t>
            </w:r>
            <w:r w:rsidRPr="00EE12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minimum 24</w:t>
            </w:r>
            <w:r w:rsidRPr="00EE122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miesiące.</w:t>
            </w:r>
          </w:p>
        </w:tc>
        <w:tc>
          <w:tcPr>
            <w:tcW w:w="4224" w:type="dxa"/>
          </w:tcPr>
          <w:p w:rsidR="003413CC" w:rsidRPr="00EE1222" w:rsidRDefault="003413CC" w:rsidP="00BC542B">
            <w:pPr>
              <w:tabs>
                <w:tab w:val="left" w:pos="1168"/>
              </w:tabs>
              <w:spacing w:line="259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</w:tbl>
    <w:p w:rsidR="003413CC" w:rsidRDefault="003413CC" w:rsidP="003413CC">
      <w:pPr>
        <w:spacing w:after="160" w:line="259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3413CC" w:rsidRPr="00B660D1" w:rsidRDefault="003413CC" w:rsidP="003413CC">
      <w:pPr>
        <w:numPr>
          <w:ilvl w:val="0"/>
          <w:numId w:val="30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EE1222">
        <w:rPr>
          <w:rFonts w:eastAsia="Calibri"/>
          <w:sz w:val="22"/>
          <w:szCs w:val="22"/>
          <w:lang w:eastAsia="en-US"/>
        </w:rPr>
        <w:t>Bezprzewodowy Transmiter Video w ilości 3 szt.</w:t>
      </w:r>
      <w:r w:rsidRPr="00B660D1">
        <w:t xml:space="preserve"> </w:t>
      </w:r>
      <w:r>
        <w:rPr>
          <w:rFonts w:eastAsia="Calibri"/>
          <w:sz w:val="22"/>
          <w:szCs w:val="22"/>
          <w:lang w:eastAsia="en-US"/>
        </w:rPr>
        <w:t>………………………………………….</w:t>
      </w:r>
    </w:p>
    <w:p w:rsidR="003413CC" w:rsidRPr="00B660D1" w:rsidRDefault="003413CC" w:rsidP="003413CC">
      <w:pPr>
        <w:spacing w:after="160" w:line="259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B660D1">
        <w:rPr>
          <w:rFonts w:eastAsia="Calibri"/>
          <w:sz w:val="22"/>
          <w:szCs w:val="22"/>
          <w:lang w:eastAsia="en-US"/>
        </w:rPr>
        <w:t xml:space="preserve">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</w:t>
      </w:r>
      <w:r w:rsidRPr="00B660D1">
        <w:rPr>
          <w:rFonts w:eastAsia="Calibri"/>
          <w:sz w:val="22"/>
          <w:szCs w:val="22"/>
          <w:lang w:eastAsia="en-US"/>
        </w:rPr>
        <w:t xml:space="preserve"> typ, model oferowanego przedmiotu zamówienia</w:t>
      </w:r>
    </w:p>
    <w:p w:rsidR="003413CC" w:rsidRPr="00EE1222" w:rsidRDefault="003413CC" w:rsidP="003413CC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</w:p>
    <w:tbl>
      <w:tblPr>
        <w:tblW w:w="9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224"/>
        <w:gridCol w:w="4224"/>
      </w:tblGrid>
      <w:tr w:rsidR="003413CC" w:rsidRPr="00EE1222" w:rsidTr="00BC54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CC" w:rsidRPr="00EE1222" w:rsidRDefault="003413CC" w:rsidP="00BC542B">
            <w:pPr>
              <w:tabs>
                <w:tab w:val="num" w:pos="720"/>
              </w:tabs>
              <w:ind w:left="360" w:hanging="360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Parametry, funkcjonalności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Oferowany przedmiot zamówienia</w:t>
            </w: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32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4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b/>
                <w:sz w:val="22"/>
                <w:szCs w:val="22"/>
                <w:lang w:eastAsia="en-US"/>
              </w:rPr>
              <w:t>Bezprzewodowy transmiter wideo ze złączem HDMI</w:t>
            </w: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 ze wsparciem dla technologii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Chromecast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>, kompatybilny z urządzeniami wyposażonymi w system Android, iPhone (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iOS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),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MacOS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 i Windows. Wykorzystuje łączność bezprzewodową WI-FI o częstotliwości 2,4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GHz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 i 5,0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GHz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 i pozwala na strumieniowanie video.</w:t>
            </w:r>
          </w:p>
        </w:tc>
        <w:tc>
          <w:tcPr>
            <w:tcW w:w="4224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32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4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Przeznaczenie: 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Transmisja sygnału video z komputera / tabletu /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smartfonu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 do monitora/ telewizora/ projektora. </w:t>
            </w:r>
          </w:p>
        </w:tc>
        <w:tc>
          <w:tcPr>
            <w:tcW w:w="4224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32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4" w:type="dxa"/>
          </w:tcPr>
          <w:p w:rsidR="003413CC" w:rsidRPr="00EE1222" w:rsidRDefault="003413CC" w:rsidP="00BC542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Urządzenie pozwala na bezprzewodowe przesyłanie treści z urządzenia z systemem Android,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iOS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 lub Windows.</w:t>
            </w:r>
          </w:p>
          <w:p w:rsidR="003413CC" w:rsidRPr="00EE1222" w:rsidRDefault="003413CC" w:rsidP="00BC542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Kompatybilne ze standardem transmisji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Chromecast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3413CC" w:rsidRPr="00EE1222" w:rsidRDefault="003413CC" w:rsidP="00BC542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Możliwość sterowania za pomocą głosu.</w:t>
            </w:r>
          </w:p>
          <w:p w:rsidR="003413CC" w:rsidRPr="00EE1222" w:rsidRDefault="003413CC" w:rsidP="00BC542B">
            <w:r w:rsidRPr="00EE1222">
              <w:t>Rodzaje wyjść / wejść, co najmniej:</w:t>
            </w:r>
          </w:p>
          <w:p w:rsidR="003413CC" w:rsidRPr="00EE1222" w:rsidRDefault="003413CC" w:rsidP="00BC542B">
            <w:r w:rsidRPr="00EE1222">
              <w:t xml:space="preserve">  -HDMI - 1 szt.</w:t>
            </w:r>
          </w:p>
          <w:p w:rsidR="003413CC" w:rsidRPr="00EE1222" w:rsidRDefault="003413CC" w:rsidP="00BC542B">
            <w:r w:rsidRPr="00EE1222">
              <w:t xml:space="preserve">  -</w:t>
            </w:r>
            <w:proofErr w:type="spellStart"/>
            <w:r w:rsidRPr="00EE1222">
              <w:t>microUSB</w:t>
            </w:r>
            <w:proofErr w:type="spellEnd"/>
            <w:r w:rsidRPr="00EE1222">
              <w:t xml:space="preserve"> - 1 szt.</w:t>
            </w:r>
          </w:p>
          <w:p w:rsidR="003413CC" w:rsidRPr="00EE1222" w:rsidRDefault="003413CC" w:rsidP="00BC542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t xml:space="preserve">Obsługa </w:t>
            </w:r>
            <w:proofErr w:type="spellStart"/>
            <w:r w:rsidRPr="00EE1222">
              <w:t>Wi-fi</w:t>
            </w:r>
            <w:proofErr w:type="spellEnd"/>
            <w:r w:rsidRPr="00EE1222">
              <w:t xml:space="preserve"> w standardzie </w:t>
            </w:r>
            <w:r w:rsidRPr="00EE1222">
              <w:rPr>
                <w:rFonts w:eastAsia="Calibri"/>
                <w:sz w:val="22"/>
                <w:szCs w:val="22"/>
                <w:lang w:eastAsia="en-US"/>
              </w:rPr>
              <w:t>Wi-Fi 802.11 a/b/g/n/ac.</w:t>
            </w:r>
          </w:p>
        </w:tc>
        <w:tc>
          <w:tcPr>
            <w:tcW w:w="4224" w:type="dxa"/>
          </w:tcPr>
          <w:p w:rsidR="003413CC" w:rsidRPr="00EE1222" w:rsidRDefault="003413CC" w:rsidP="00BC542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32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4" w:type="dxa"/>
          </w:tcPr>
          <w:p w:rsidR="003413CC" w:rsidRPr="00EE1222" w:rsidRDefault="003413CC" w:rsidP="00BC542B">
            <w:pPr>
              <w:tabs>
                <w:tab w:val="left" w:pos="1168"/>
              </w:tabs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Gwarancja </w:t>
            </w:r>
            <w:r w:rsidRPr="00EE12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minimum 12</w:t>
            </w:r>
            <w:r w:rsidRPr="00EE122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miesięcy.</w:t>
            </w:r>
          </w:p>
        </w:tc>
        <w:tc>
          <w:tcPr>
            <w:tcW w:w="4224" w:type="dxa"/>
          </w:tcPr>
          <w:p w:rsidR="003413CC" w:rsidRPr="00EE1222" w:rsidRDefault="003413CC" w:rsidP="00BC542B">
            <w:pPr>
              <w:tabs>
                <w:tab w:val="left" w:pos="1168"/>
              </w:tabs>
              <w:spacing w:line="259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</w:tbl>
    <w:p w:rsidR="003413CC" w:rsidRPr="00EE1222" w:rsidRDefault="003413CC" w:rsidP="003413CC">
      <w:pPr>
        <w:spacing w:after="160" w:line="259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3413CC" w:rsidRPr="00B660D1" w:rsidRDefault="003413CC" w:rsidP="003413CC">
      <w:pPr>
        <w:numPr>
          <w:ilvl w:val="0"/>
          <w:numId w:val="30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EE1222">
        <w:rPr>
          <w:rFonts w:eastAsia="Calibri"/>
          <w:sz w:val="22"/>
          <w:szCs w:val="22"/>
          <w:lang w:eastAsia="en-US"/>
        </w:rPr>
        <w:t xml:space="preserve">Konwerter USB/ Ethernet w ilości 22 </w:t>
      </w:r>
      <w:proofErr w:type="spellStart"/>
      <w:r w:rsidRPr="00EE1222">
        <w:rPr>
          <w:rFonts w:eastAsia="Calibri"/>
          <w:sz w:val="22"/>
          <w:szCs w:val="22"/>
          <w:lang w:eastAsia="en-US"/>
        </w:rPr>
        <w:t>szt</w:t>
      </w:r>
      <w:proofErr w:type="spellEnd"/>
      <w:r w:rsidRPr="00EE1222">
        <w:rPr>
          <w:rFonts w:eastAsia="Calibri"/>
          <w:sz w:val="22"/>
          <w:szCs w:val="22"/>
          <w:lang w:eastAsia="en-US"/>
        </w:rPr>
        <w:t xml:space="preserve">, </w:t>
      </w:r>
      <w:r>
        <w:rPr>
          <w:rFonts w:eastAsia="Calibri"/>
          <w:sz w:val="22"/>
          <w:szCs w:val="22"/>
          <w:lang w:eastAsia="en-US"/>
        </w:rPr>
        <w:t>………………………………………….………….</w:t>
      </w:r>
    </w:p>
    <w:p w:rsidR="003413CC" w:rsidRPr="00EE1222" w:rsidRDefault="003413CC" w:rsidP="003413CC">
      <w:pPr>
        <w:spacing w:after="160" w:line="259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B660D1">
        <w:rPr>
          <w:rFonts w:eastAsia="Calibri"/>
          <w:sz w:val="22"/>
          <w:szCs w:val="22"/>
          <w:lang w:eastAsia="en-US"/>
        </w:rPr>
        <w:t xml:space="preserve">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</w:t>
      </w:r>
      <w:r w:rsidRPr="00B660D1">
        <w:rPr>
          <w:rFonts w:eastAsia="Calibri"/>
          <w:sz w:val="22"/>
          <w:szCs w:val="22"/>
          <w:lang w:eastAsia="en-US"/>
        </w:rPr>
        <w:t xml:space="preserve">   typ, model oferowanego przedmiotu zamówienia</w:t>
      </w:r>
    </w:p>
    <w:p w:rsidR="003413CC" w:rsidRPr="00EE1222" w:rsidRDefault="003413CC" w:rsidP="003413CC">
      <w:pPr>
        <w:spacing w:after="160" w:line="259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082"/>
        <w:gridCol w:w="4082"/>
      </w:tblGrid>
      <w:tr w:rsidR="003413CC" w:rsidRPr="00EE1222" w:rsidTr="00BC54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CC" w:rsidRPr="00EE1222" w:rsidRDefault="003413CC" w:rsidP="00BC542B">
            <w:pPr>
              <w:tabs>
                <w:tab w:val="num" w:pos="720"/>
              </w:tabs>
              <w:ind w:left="360" w:hanging="360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Parametry, funkcjonalności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Oferowany przedmiot zamówienia</w:t>
            </w: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Adapter USB 3.0 do Gigabit + hub 3x USB 3.0</w:t>
            </w:r>
          </w:p>
        </w:tc>
        <w:tc>
          <w:tcPr>
            <w:tcW w:w="4082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Porty, co najmniej: </w:t>
            </w:r>
          </w:p>
          <w:p w:rsidR="003413CC" w:rsidRPr="00EE1222" w:rsidRDefault="003413CC" w:rsidP="00BC542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-1 port 10/100/1000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Mbit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/s, </w:t>
            </w:r>
          </w:p>
          <w:p w:rsidR="003413CC" w:rsidRPr="00EE1222" w:rsidRDefault="003413CC" w:rsidP="00BC542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-3 porty wyjściowe  USB 3.0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Type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 A,</w:t>
            </w:r>
          </w:p>
          <w:p w:rsidR="003413CC" w:rsidRPr="00EE1222" w:rsidRDefault="003413CC" w:rsidP="00BC542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-1 port wejściowy  USB 3.0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Type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 A,</w:t>
            </w:r>
          </w:p>
        </w:tc>
        <w:tc>
          <w:tcPr>
            <w:tcW w:w="4082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</w:tcPr>
          <w:p w:rsidR="003413CC" w:rsidRPr="00EE1222" w:rsidRDefault="003413CC" w:rsidP="00BC542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Kompatybilny ze standardem USB 3.0.</w:t>
            </w:r>
          </w:p>
          <w:p w:rsidR="003413CC" w:rsidRPr="00EE1222" w:rsidRDefault="003413CC" w:rsidP="00BC542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Transfer danych do 5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Gbps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3413CC" w:rsidRPr="00EE1222" w:rsidRDefault="003413CC" w:rsidP="00BC542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Wstecznie kompatybilny z USB 2.0/1.1.</w:t>
            </w:r>
          </w:p>
          <w:p w:rsidR="003413CC" w:rsidRPr="00EE1222" w:rsidRDefault="003413CC" w:rsidP="00BC542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W trybie Gigabit Ethernet umożliwia pracę Half/Full Duplex.</w:t>
            </w:r>
          </w:p>
          <w:p w:rsidR="003413CC" w:rsidRPr="00EE1222" w:rsidRDefault="003413CC" w:rsidP="00BC542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lastRenderedPageBreak/>
              <w:t>Zasilany z portu USB (nie wymaga zewnętrznego zasilania).</w:t>
            </w:r>
          </w:p>
        </w:tc>
        <w:tc>
          <w:tcPr>
            <w:tcW w:w="4082" w:type="dxa"/>
          </w:tcPr>
          <w:p w:rsidR="003413CC" w:rsidRPr="00EE1222" w:rsidRDefault="003413CC" w:rsidP="00BC542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</w:tcPr>
          <w:p w:rsidR="003413CC" w:rsidRPr="00EE1222" w:rsidRDefault="003413CC" w:rsidP="00BC542B">
            <w:pPr>
              <w:tabs>
                <w:tab w:val="left" w:pos="1168"/>
              </w:tabs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Gwarancja </w:t>
            </w:r>
            <w:r w:rsidRPr="00EE12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minimum 24</w:t>
            </w:r>
            <w:r w:rsidRPr="00EE122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miesięcy.</w:t>
            </w:r>
          </w:p>
        </w:tc>
        <w:tc>
          <w:tcPr>
            <w:tcW w:w="4082" w:type="dxa"/>
          </w:tcPr>
          <w:p w:rsidR="003413CC" w:rsidRPr="00EE1222" w:rsidRDefault="003413CC" w:rsidP="00BC542B">
            <w:pPr>
              <w:tabs>
                <w:tab w:val="left" w:pos="1168"/>
              </w:tabs>
              <w:spacing w:line="259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</w:tbl>
    <w:p w:rsidR="003413CC" w:rsidRPr="00EE1222" w:rsidRDefault="003413CC" w:rsidP="003413CC">
      <w:pPr>
        <w:spacing w:after="160" w:line="259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3413CC" w:rsidRPr="00B660D1" w:rsidRDefault="003413CC" w:rsidP="003413CC">
      <w:pPr>
        <w:numPr>
          <w:ilvl w:val="0"/>
          <w:numId w:val="30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EE1222">
        <w:rPr>
          <w:rFonts w:eastAsia="Calibri"/>
          <w:sz w:val="22"/>
          <w:szCs w:val="22"/>
          <w:lang w:eastAsia="en-US"/>
        </w:rPr>
        <w:t xml:space="preserve">Switch </w:t>
      </w:r>
      <w:proofErr w:type="spellStart"/>
      <w:r w:rsidRPr="00EE1222">
        <w:rPr>
          <w:rFonts w:eastAsia="Calibri"/>
          <w:sz w:val="22"/>
          <w:szCs w:val="22"/>
          <w:lang w:eastAsia="en-US"/>
        </w:rPr>
        <w:t>Ethernetowy</w:t>
      </w:r>
      <w:proofErr w:type="spellEnd"/>
      <w:r w:rsidRPr="00EE1222">
        <w:rPr>
          <w:rFonts w:eastAsia="Calibri"/>
          <w:sz w:val="22"/>
          <w:szCs w:val="22"/>
          <w:lang w:eastAsia="en-US"/>
        </w:rPr>
        <w:t xml:space="preserve"> w ilości 2 szt.</w:t>
      </w:r>
      <w:r w:rsidRPr="00B660D1">
        <w:t xml:space="preserve"> </w:t>
      </w:r>
      <w:r w:rsidRPr="00B660D1">
        <w:rPr>
          <w:rFonts w:eastAsia="Calibri"/>
          <w:sz w:val="22"/>
          <w:szCs w:val="22"/>
          <w:lang w:eastAsia="en-US"/>
        </w:rPr>
        <w:t>………………………………………….…………..………</w:t>
      </w:r>
    </w:p>
    <w:p w:rsidR="003413CC" w:rsidRPr="00EE1222" w:rsidRDefault="003413CC" w:rsidP="003413CC">
      <w:pPr>
        <w:spacing w:after="160" w:line="259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B660D1">
        <w:rPr>
          <w:rFonts w:eastAsia="Calibri"/>
          <w:sz w:val="22"/>
          <w:szCs w:val="22"/>
          <w:lang w:eastAsia="en-US"/>
        </w:rPr>
        <w:t xml:space="preserve">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</w:t>
      </w:r>
      <w:r w:rsidRPr="00B660D1">
        <w:rPr>
          <w:rFonts w:eastAsia="Calibri"/>
          <w:sz w:val="22"/>
          <w:szCs w:val="22"/>
          <w:lang w:eastAsia="en-US"/>
        </w:rPr>
        <w:t xml:space="preserve">  typ, model oferowanego przedmiotu zamówienia</w:t>
      </w:r>
    </w:p>
    <w:p w:rsidR="003413CC" w:rsidRPr="00EE1222" w:rsidRDefault="003413CC" w:rsidP="003413CC">
      <w:pPr>
        <w:spacing w:after="160" w:line="259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082"/>
        <w:gridCol w:w="4082"/>
      </w:tblGrid>
      <w:tr w:rsidR="003413CC" w:rsidRPr="00EE1222" w:rsidTr="00BC54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CC" w:rsidRPr="00EE1222" w:rsidRDefault="003413CC" w:rsidP="00BC542B">
            <w:pPr>
              <w:tabs>
                <w:tab w:val="num" w:pos="720"/>
              </w:tabs>
              <w:ind w:left="360" w:hanging="360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Parametry, funkcjonalności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Oferowany przedmiot zamówienia</w:t>
            </w: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34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b/>
                <w:sz w:val="22"/>
                <w:szCs w:val="22"/>
                <w:lang w:eastAsia="en-US"/>
              </w:rPr>
              <w:t xml:space="preserve">Niezarządzany, ośmioportowy przełącznik typu desktop obsługujący Ethernet dla połączeń gigabitowych. </w:t>
            </w:r>
          </w:p>
        </w:tc>
        <w:tc>
          <w:tcPr>
            <w:tcW w:w="4082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34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8 portów Gigabit Ethernet.</w:t>
            </w:r>
          </w:p>
        </w:tc>
        <w:tc>
          <w:tcPr>
            <w:tcW w:w="4082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34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Rozmiar tablicy adresów MAC co najmniej 4000.</w:t>
            </w:r>
          </w:p>
        </w:tc>
        <w:tc>
          <w:tcPr>
            <w:tcW w:w="4082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34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bCs/>
                <w:sz w:val="22"/>
                <w:szCs w:val="22"/>
                <w:lang w:eastAsia="en-US"/>
              </w:rPr>
              <w:t>Zasilanie z sieci energetycznej 240V 50Hz, dołączony zasilacz.</w:t>
            </w:r>
          </w:p>
        </w:tc>
        <w:tc>
          <w:tcPr>
            <w:tcW w:w="4082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34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</w:tcPr>
          <w:p w:rsidR="003413CC" w:rsidRPr="00EE1222" w:rsidRDefault="003413CC" w:rsidP="00BC542B">
            <w:pPr>
              <w:tabs>
                <w:tab w:val="left" w:pos="1168"/>
              </w:tabs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Gwarancja </w:t>
            </w:r>
            <w:r w:rsidRPr="00EE12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minimum 24</w:t>
            </w:r>
            <w:r w:rsidRPr="00EE122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miesiące.</w:t>
            </w:r>
          </w:p>
        </w:tc>
        <w:tc>
          <w:tcPr>
            <w:tcW w:w="4082" w:type="dxa"/>
          </w:tcPr>
          <w:p w:rsidR="003413CC" w:rsidRPr="00EE1222" w:rsidRDefault="003413CC" w:rsidP="00BC542B">
            <w:pPr>
              <w:tabs>
                <w:tab w:val="left" w:pos="1168"/>
              </w:tabs>
              <w:spacing w:line="259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</w:tbl>
    <w:p w:rsidR="003413CC" w:rsidRPr="00EE1222" w:rsidRDefault="003413CC" w:rsidP="003413CC">
      <w:pPr>
        <w:spacing w:after="160" w:line="259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3413CC" w:rsidRPr="00B660D1" w:rsidRDefault="003413CC" w:rsidP="003413CC">
      <w:pPr>
        <w:numPr>
          <w:ilvl w:val="0"/>
          <w:numId w:val="30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proofErr w:type="spellStart"/>
      <w:r w:rsidRPr="00EE1222">
        <w:rPr>
          <w:rFonts w:eastAsia="Calibri"/>
          <w:sz w:val="22"/>
          <w:szCs w:val="22"/>
          <w:lang w:eastAsia="en-US"/>
        </w:rPr>
        <w:t>Accespoint</w:t>
      </w:r>
      <w:proofErr w:type="spellEnd"/>
      <w:r w:rsidRPr="00EE1222">
        <w:rPr>
          <w:rFonts w:eastAsia="Calibri"/>
          <w:sz w:val="22"/>
          <w:szCs w:val="22"/>
          <w:lang w:eastAsia="en-US"/>
        </w:rPr>
        <w:t xml:space="preserve"> w ilości 7 szt.</w:t>
      </w:r>
      <w:r w:rsidRPr="00B660D1">
        <w:t xml:space="preserve"> </w:t>
      </w:r>
      <w:r w:rsidRPr="00B660D1">
        <w:rPr>
          <w:rFonts w:eastAsia="Calibri"/>
          <w:sz w:val="22"/>
          <w:szCs w:val="22"/>
          <w:lang w:eastAsia="en-US"/>
        </w:rPr>
        <w:t>………………………………………….…………..………</w:t>
      </w:r>
    </w:p>
    <w:p w:rsidR="003413CC" w:rsidRPr="00EE1222" w:rsidRDefault="003413CC" w:rsidP="003413CC">
      <w:pPr>
        <w:spacing w:after="160" w:line="259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B660D1">
        <w:rPr>
          <w:rFonts w:eastAsia="Calibri"/>
          <w:sz w:val="22"/>
          <w:szCs w:val="22"/>
          <w:lang w:eastAsia="en-US"/>
        </w:rPr>
        <w:t xml:space="preserve">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</w:t>
      </w:r>
      <w:r w:rsidRPr="00B660D1">
        <w:rPr>
          <w:rFonts w:eastAsia="Calibri"/>
          <w:sz w:val="22"/>
          <w:szCs w:val="22"/>
          <w:lang w:eastAsia="en-US"/>
        </w:rPr>
        <w:t>typ, model oferowanego przedmiotu zamówienia</w:t>
      </w:r>
    </w:p>
    <w:p w:rsidR="003413CC" w:rsidRPr="00EE1222" w:rsidRDefault="003413CC" w:rsidP="003413CC">
      <w:pPr>
        <w:spacing w:after="160" w:line="259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082"/>
        <w:gridCol w:w="4082"/>
      </w:tblGrid>
      <w:tr w:rsidR="003413CC" w:rsidRPr="00EE1222" w:rsidTr="00BC54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CC" w:rsidRPr="00EE1222" w:rsidRDefault="003413CC" w:rsidP="00BC542B">
            <w:pPr>
              <w:tabs>
                <w:tab w:val="num" w:pos="720"/>
              </w:tabs>
              <w:ind w:left="360" w:hanging="360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Parametry, funkcjonalności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Oferowany przedmiot zamówienia</w:t>
            </w: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35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b/>
                <w:sz w:val="22"/>
                <w:szCs w:val="22"/>
                <w:lang w:eastAsia="en-US"/>
              </w:rPr>
              <w:t>Router bezprzewodowy</w:t>
            </w: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 obsługujący połączenia bezprzewodowe w standardzie 802.11ac o prędkości transmisji do 1300Mb/s w paśmie 5GHz oraz transmisji o prędkości 600Mb/s w paśmie 2.4GHz.</w:t>
            </w:r>
          </w:p>
        </w:tc>
        <w:tc>
          <w:tcPr>
            <w:tcW w:w="4082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35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Co najmniej 3 dwupasmowe anteny sygnału Wi-Fi .</w:t>
            </w:r>
          </w:p>
        </w:tc>
        <w:tc>
          <w:tcPr>
            <w:tcW w:w="4082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35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Rodzaje wejść/wyjść, co najmniej: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RJ-45 10/100/1000 (LAN) - 4 szt.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RJ-45 10/100/1000 (WAN) - 1 szt.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USB 2.0 - 1 szt.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USB 3.1 Gen. 1 (USB 3.0) - 1 szt.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Złącze zasilania - 1 szt.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13CC" w:rsidRPr="00EE1222" w:rsidRDefault="003413CC" w:rsidP="00BC542B">
            <w:pPr>
              <w:spacing w:after="160" w:line="259" w:lineRule="auto"/>
            </w:pPr>
            <w:r w:rsidRPr="00EE1222">
              <w:t>Obsługiwane standardy Wi-Fi 5 (802.11 a/b/g/n/</w:t>
            </w:r>
            <w:proofErr w:type="spellStart"/>
            <w:r w:rsidRPr="00EE1222">
              <w:t>ac</w:t>
            </w:r>
            <w:proofErr w:type="spellEnd"/>
            <w:r w:rsidRPr="00EE1222">
              <w:t xml:space="preserve">) przy częstotliwość pracy 2.4 / 5 </w:t>
            </w:r>
            <w:proofErr w:type="spellStart"/>
            <w:r w:rsidRPr="00EE1222">
              <w:t>GHz</w:t>
            </w:r>
            <w:proofErr w:type="spellEnd"/>
            <w:r w:rsidRPr="00EE1222">
              <w:t xml:space="preserve"> (</w:t>
            </w:r>
            <w:proofErr w:type="spellStart"/>
            <w:r w:rsidRPr="00EE1222">
              <w:t>DualBand</w:t>
            </w:r>
            <w:proofErr w:type="spellEnd"/>
            <w:r w:rsidRPr="00EE1222">
              <w:t>).</w:t>
            </w:r>
          </w:p>
          <w:p w:rsidR="003413CC" w:rsidRPr="00EE1222" w:rsidRDefault="003413CC" w:rsidP="00BC542B">
            <w:r w:rsidRPr="00EE1222">
              <w:t>Zabezpieczenia transmisji bezprzewodowej</w:t>
            </w:r>
          </w:p>
          <w:p w:rsidR="003413CC" w:rsidRPr="00EE1222" w:rsidRDefault="003413CC" w:rsidP="00BC542B">
            <w:r w:rsidRPr="00EE1222">
              <w:t>64/128-bit WEP</w:t>
            </w:r>
          </w:p>
          <w:p w:rsidR="003413CC" w:rsidRPr="00EE1222" w:rsidRDefault="003413CC" w:rsidP="00BC542B">
            <w:r w:rsidRPr="00EE1222">
              <w:t>WPA</w:t>
            </w:r>
          </w:p>
          <w:p w:rsidR="003413CC" w:rsidRPr="00EE1222" w:rsidRDefault="003413CC" w:rsidP="00BC542B">
            <w:r w:rsidRPr="00EE1222">
              <w:t>WPA2</w:t>
            </w:r>
          </w:p>
          <w:p w:rsidR="003413CC" w:rsidRPr="00EE1222" w:rsidRDefault="003413CC" w:rsidP="00BC542B">
            <w:r w:rsidRPr="00EE1222">
              <w:t>WPA-PSK</w:t>
            </w:r>
          </w:p>
          <w:p w:rsidR="003413CC" w:rsidRPr="00EE1222" w:rsidRDefault="003413CC" w:rsidP="00BC542B">
            <w:r w:rsidRPr="00EE1222">
              <w:t>WPA2-PSK</w:t>
            </w:r>
          </w:p>
          <w:p w:rsidR="003413CC" w:rsidRPr="00EE1222" w:rsidRDefault="003413CC" w:rsidP="00BC542B">
            <w:r w:rsidRPr="00EE1222">
              <w:t>Filtrowanie adresów MAC</w:t>
            </w:r>
          </w:p>
          <w:p w:rsidR="003413CC" w:rsidRPr="00EE1222" w:rsidRDefault="003413CC" w:rsidP="00BC542B"/>
          <w:p w:rsidR="003413CC" w:rsidRPr="00EE1222" w:rsidRDefault="003413CC" w:rsidP="00BC542B">
            <w:r w:rsidRPr="00EE1222">
              <w:lastRenderedPageBreak/>
              <w:t xml:space="preserve">Maksymalna prędkość transmisji bezprzewodowej, co najmniej 1900 </w:t>
            </w:r>
            <w:proofErr w:type="spellStart"/>
            <w:r w:rsidRPr="00EE1222">
              <w:t>Mb</w:t>
            </w:r>
            <w:proofErr w:type="spellEnd"/>
            <w:r w:rsidRPr="00EE1222">
              <w:t>/s (Wi-Fi)</w:t>
            </w:r>
          </w:p>
          <w:p w:rsidR="003413CC" w:rsidRPr="00EE1222" w:rsidRDefault="003413CC" w:rsidP="00BC542B">
            <w:r w:rsidRPr="00EE1222">
              <w:t>Zarządzanie i konfiguracja przez stronę WWW</w:t>
            </w:r>
          </w:p>
          <w:p w:rsidR="003413CC" w:rsidRPr="00EE1222" w:rsidRDefault="003413CC" w:rsidP="00BC542B">
            <w:r w:rsidRPr="00EE1222">
              <w:t>Obsługa VPN Pass-Through</w:t>
            </w:r>
          </w:p>
          <w:p w:rsidR="003413CC" w:rsidRPr="00EE1222" w:rsidRDefault="003413CC" w:rsidP="00BC542B">
            <w:r w:rsidRPr="00EE1222">
              <w:t>Serwer dysku sieciowego</w:t>
            </w:r>
          </w:p>
          <w:p w:rsidR="003413CC" w:rsidRPr="00EE1222" w:rsidRDefault="003413CC" w:rsidP="00BC542B">
            <w:r w:rsidRPr="00EE1222">
              <w:t>Serwer wydruku</w:t>
            </w:r>
          </w:p>
          <w:p w:rsidR="003413CC" w:rsidRPr="00EE1222" w:rsidRDefault="003413CC" w:rsidP="00BC542B">
            <w:r w:rsidRPr="00EE1222">
              <w:rPr>
                <w:rFonts w:eastAsia="Calibri"/>
                <w:sz w:val="22"/>
                <w:szCs w:val="22"/>
                <w:lang w:eastAsia="en-US"/>
              </w:rPr>
              <w:t>Obsługa WPS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35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bCs/>
                <w:sz w:val="22"/>
                <w:szCs w:val="22"/>
                <w:lang w:eastAsia="en-US"/>
              </w:rPr>
              <w:t>Zasilanie z sieci energetycznej 240V 50Hz, dołączony zasilacz.</w:t>
            </w:r>
          </w:p>
        </w:tc>
        <w:tc>
          <w:tcPr>
            <w:tcW w:w="4082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35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</w:tcPr>
          <w:p w:rsidR="003413CC" w:rsidRPr="00EE1222" w:rsidRDefault="003413CC" w:rsidP="00BC542B">
            <w:pPr>
              <w:tabs>
                <w:tab w:val="left" w:pos="1168"/>
              </w:tabs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Gwarancja </w:t>
            </w:r>
            <w:r w:rsidRPr="00EE12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minimum 36</w:t>
            </w:r>
            <w:r w:rsidRPr="00EE122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miesięcy.</w:t>
            </w:r>
          </w:p>
        </w:tc>
        <w:tc>
          <w:tcPr>
            <w:tcW w:w="4082" w:type="dxa"/>
          </w:tcPr>
          <w:p w:rsidR="003413CC" w:rsidRPr="00EE1222" w:rsidRDefault="003413CC" w:rsidP="00BC542B">
            <w:pPr>
              <w:tabs>
                <w:tab w:val="left" w:pos="1168"/>
              </w:tabs>
              <w:spacing w:line="259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</w:tbl>
    <w:p w:rsidR="003413CC" w:rsidRPr="00EE1222" w:rsidRDefault="003413CC" w:rsidP="003413CC">
      <w:pPr>
        <w:spacing w:after="160" w:line="259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3413CC" w:rsidRPr="00B660D1" w:rsidRDefault="003413CC" w:rsidP="003413CC">
      <w:pPr>
        <w:numPr>
          <w:ilvl w:val="0"/>
          <w:numId w:val="30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Przewody SATA w ilości 82 szt.</w:t>
      </w:r>
      <w:r w:rsidRPr="00B660D1">
        <w:rPr>
          <w:rFonts w:eastAsia="Calibri"/>
          <w:sz w:val="22"/>
          <w:szCs w:val="22"/>
          <w:lang w:eastAsia="en-US"/>
        </w:rPr>
        <w:t>………………………………………….…………..………</w:t>
      </w:r>
    </w:p>
    <w:p w:rsidR="003413CC" w:rsidRPr="00EE1222" w:rsidRDefault="003413CC" w:rsidP="003413CC">
      <w:pPr>
        <w:spacing w:after="160" w:line="259" w:lineRule="auto"/>
        <w:ind w:left="36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</w:t>
      </w:r>
      <w:r w:rsidRPr="00B660D1">
        <w:rPr>
          <w:rFonts w:eastAsia="Calibri"/>
          <w:sz w:val="22"/>
          <w:szCs w:val="22"/>
          <w:lang w:eastAsia="en-US"/>
        </w:rPr>
        <w:t xml:space="preserve">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</w:t>
      </w:r>
      <w:r w:rsidRPr="00B660D1">
        <w:rPr>
          <w:rFonts w:eastAsia="Calibri"/>
          <w:sz w:val="22"/>
          <w:szCs w:val="22"/>
          <w:lang w:eastAsia="en-US"/>
        </w:rPr>
        <w:t xml:space="preserve">   typ, model oferowanego przedmiotu zamówienia</w:t>
      </w:r>
    </w:p>
    <w:p w:rsidR="003413CC" w:rsidRPr="00EE1222" w:rsidRDefault="003413CC" w:rsidP="003413CC">
      <w:pPr>
        <w:spacing w:after="160" w:line="259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082"/>
        <w:gridCol w:w="4082"/>
      </w:tblGrid>
      <w:tr w:rsidR="003413CC" w:rsidRPr="00EE1222" w:rsidTr="00BC54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CC" w:rsidRPr="00EE1222" w:rsidRDefault="003413CC" w:rsidP="00BC542B">
            <w:pPr>
              <w:tabs>
                <w:tab w:val="num" w:pos="720"/>
              </w:tabs>
              <w:ind w:left="360" w:hanging="360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Parametry, funkcjonalności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Oferowany przedmiot zamówienia</w:t>
            </w: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36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Elastyczny przewód połączeniowy SATA, kątowy.</w:t>
            </w:r>
          </w:p>
        </w:tc>
        <w:tc>
          <w:tcPr>
            <w:tcW w:w="4082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36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Standard SATA </w:t>
            </w:r>
          </w:p>
        </w:tc>
        <w:tc>
          <w:tcPr>
            <w:tcW w:w="4082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36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Długość przewodu, co najmniej 50 cm</w:t>
            </w:r>
          </w:p>
          <w:p w:rsidR="003413CC" w:rsidRPr="00EE1222" w:rsidRDefault="003413CC" w:rsidP="00BC542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Złącze 1: SATA 7pin żeńskie proste</w:t>
            </w:r>
          </w:p>
          <w:p w:rsidR="003413CC" w:rsidRPr="00EE1222" w:rsidRDefault="003413CC" w:rsidP="00BC542B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Złącza 2: SATA 7pin żeńskie kątowe</w:t>
            </w:r>
          </w:p>
        </w:tc>
        <w:tc>
          <w:tcPr>
            <w:tcW w:w="4082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36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</w:tcPr>
          <w:p w:rsidR="003413CC" w:rsidRPr="00EE1222" w:rsidRDefault="003413CC" w:rsidP="00BC542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Przepustowość 3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Gbit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>/s</w:t>
            </w:r>
          </w:p>
        </w:tc>
        <w:tc>
          <w:tcPr>
            <w:tcW w:w="4082" w:type="dxa"/>
          </w:tcPr>
          <w:p w:rsidR="003413CC" w:rsidRPr="00EE1222" w:rsidRDefault="003413CC" w:rsidP="00BC542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36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</w:tcPr>
          <w:p w:rsidR="003413CC" w:rsidRPr="00EE1222" w:rsidRDefault="003413CC" w:rsidP="00BC542B">
            <w:pPr>
              <w:tabs>
                <w:tab w:val="left" w:pos="1168"/>
              </w:tabs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Gwarancja </w:t>
            </w:r>
            <w:r w:rsidRPr="00EE12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minimum 12</w:t>
            </w:r>
            <w:r w:rsidRPr="00EE122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miesięcy</w:t>
            </w:r>
          </w:p>
        </w:tc>
        <w:tc>
          <w:tcPr>
            <w:tcW w:w="4082" w:type="dxa"/>
          </w:tcPr>
          <w:p w:rsidR="003413CC" w:rsidRPr="00EE1222" w:rsidRDefault="003413CC" w:rsidP="00BC542B">
            <w:pPr>
              <w:tabs>
                <w:tab w:val="left" w:pos="1168"/>
              </w:tabs>
              <w:spacing w:line="259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</w:tbl>
    <w:p w:rsidR="003413CC" w:rsidRPr="00EE1222" w:rsidRDefault="003413CC" w:rsidP="003413CC">
      <w:pPr>
        <w:spacing w:after="160" w:line="259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3413CC" w:rsidRPr="00EE1222" w:rsidRDefault="003413CC" w:rsidP="003413CC">
      <w:pPr>
        <w:numPr>
          <w:ilvl w:val="0"/>
          <w:numId w:val="27"/>
        </w:numPr>
        <w:rPr>
          <w:b/>
          <w:bCs/>
          <w:color w:val="000000"/>
          <w:szCs w:val="22"/>
        </w:rPr>
      </w:pPr>
      <w:r w:rsidRPr="00EE1222">
        <w:rPr>
          <w:b/>
          <w:bCs/>
          <w:color w:val="000000"/>
          <w:szCs w:val="22"/>
        </w:rPr>
        <w:t>Zadanie 5. Dostawa zestawu komponentów elektronicznych</w:t>
      </w:r>
    </w:p>
    <w:p w:rsidR="003413CC" w:rsidRPr="00EE1222" w:rsidRDefault="003413CC" w:rsidP="003413CC">
      <w:pPr>
        <w:spacing w:after="160" w:line="259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3413CC" w:rsidRDefault="003413CC" w:rsidP="003413CC">
      <w:pPr>
        <w:numPr>
          <w:ilvl w:val="0"/>
          <w:numId w:val="37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B660D1">
        <w:rPr>
          <w:rFonts w:eastAsia="Calibri"/>
          <w:sz w:val="22"/>
          <w:szCs w:val="22"/>
          <w:lang w:eastAsia="en-US"/>
        </w:rPr>
        <w:t>Zestaw czujników pyłu -  1</w:t>
      </w:r>
      <w:r w:rsidRPr="00EE1222">
        <w:rPr>
          <w:rFonts w:eastAsia="Calibri"/>
          <w:sz w:val="22"/>
          <w:szCs w:val="22"/>
          <w:lang w:eastAsia="en-US"/>
        </w:rPr>
        <w:t xml:space="preserve"> szt.</w:t>
      </w:r>
      <w:r w:rsidRPr="00B660D1">
        <w:t xml:space="preserve"> </w:t>
      </w:r>
      <w:r>
        <w:rPr>
          <w:rFonts w:eastAsia="Calibri"/>
          <w:sz w:val="22"/>
          <w:szCs w:val="22"/>
          <w:lang w:eastAsia="en-US"/>
        </w:rPr>
        <w:t>………………………………………….…………..……</w:t>
      </w:r>
      <w:r w:rsidRPr="00B660D1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</w:t>
      </w:r>
    </w:p>
    <w:p w:rsidR="003413CC" w:rsidRPr="00EE1222" w:rsidRDefault="003413CC" w:rsidP="003413CC">
      <w:pPr>
        <w:spacing w:after="160" w:line="259" w:lineRule="auto"/>
        <w:ind w:left="2844" w:firstLine="696"/>
        <w:contextualSpacing/>
        <w:rPr>
          <w:rFonts w:eastAsia="Calibri"/>
          <w:sz w:val="22"/>
          <w:szCs w:val="22"/>
          <w:lang w:eastAsia="en-US"/>
        </w:rPr>
      </w:pPr>
      <w:r w:rsidRPr="00B660D1">
        <w:rPr>
          <w:rFonts w:eastAsia="Calibri"/>
          <w:sz w:val="22"/>
          <w:szCs w:val="22"/>
          <w:lang w:eastAsia="en-US"/>
        </w:rPr>
        <w:t>typ, model oferowanego przedmiotu zamówienia</w:t>
      </w:r>
    </w:p>
    <w:p w:rsidR="003413CC" w:rsidRPr="00EE1222" w:rsidRDefault="003413CC" w:rsidP="003413CC">
      <w:pPr>
        <w:spacing w:after="160" w:line="259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082"/>
        <w:gridCol w:w="851"/>
        <w:gridCol w:w="3260"/>
      </w:tblGrid>
      <w:tr w:rsidR="003413CC" w:rsidRPr="00EE1222" w:rsidTr="00BC54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CC" w:rsidRPr="00EE1222" w:rsidRDefault="003413CC" w:rsidP="00BC542B">
            <w:pPr>
              <w:tabs>
                <w:tab w:val="num" w:pos="720"/>
              </w:tabs>
              <w:ind w:left="360" w:hanging="360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Parametry, funkcjonalności komponentu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Sztuk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Oferowany przedmiot zamówienia</w:t>
            </w: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38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b/>
                <w:sz w:val="22"/>
                <w:szCs w:val="22"/>
                <w:lang w:eastAsia="en-US"/>
              </w:rPr>
              <w:t>Czujnik pyłu / czystości powietrza PM1.0 / PM2.5 / PM4  / PM10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Czujnik pyłu umożliwia monitorowanie czystości powietrza, pozwala na pomiar cząsteczek PM1.0, PM2.5, PM4 oraz PM10. 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Czujnik  wyposażony w optyczny czujnik, który wykorzystuje rozpraszanie laserowe.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Sensor pozwala wykryć cząstki o średnicy powyżej 0,3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μm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Zasilanie napięciem od 4,5 V do 5,5 V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Komunikacja  przez interfejs UART lub I2C.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lastRenderedPageBreak/>
              <w:t>Dokładność pomiaru cząsteczek masowych:</w:t>
            </w:r>
            <w:r w:rsidRPr="00EE1222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±10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μg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/m3 @ od 0 do 100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μg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>/m3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±10 % @ od 100 do 1000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μg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>/m3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Zakres pomiaru cząsteczek masowych:</w:t>
            </w:r>
            <w:r w:rsidRPr="00EE1222">
              <w:rPr>
                <w:rFonts w:eastAsia="Calibri"/>
                <w:sz w:val="22"/>
                <w:szCs w:val="22"/>
                <w:lang w:eastAsia="en-US"/>
              </w:rPr>
              <w:tab/>
              <w:t xml:space="preserve">od 1 do 1000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μg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>/m3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Zakres wielkości wykrywanych cząsteczek: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Cząsteczki masowe: PM1.0, PM2.5, PM4, PM10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Cząsteczki liczbowe: PM0.5, PM1.0, PM2.5, PM4, PM10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Dolna granica wykrywania: 0,3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μm</w:t>
            </w:r>
            <w:proofErr w:type="spellEnd"/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Minimalny interwał próbkowania: 1 s (tryb ciągły)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Żywotność: ponad 8 lat przy ciągłej pracy 24h/dzień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Temperatura pracy: od -10°C do 60°C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Gwarancja minimum 12 miesięcy</w:t>
            </w:r>
          </w:p>
        </w:tc>
        <w:tc>
          <w:tcPr>
            <w:tcW w:w="851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3260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38"/>
              </w:numPr>
              <w:spacing w:after="160" w:line="259" w:lineRule="auto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b/>
                <w:sz w:val="22"/>
                <w:szCs w:val="22"/>
                <w:lang w:eastAsia="en-US"/>
              </w:rPr>
              <w:t>Zestaw uruchomieniowy do Czujnika pyłu / czystości powietrza PM1.0 / PM2.5 / PM4  / PM10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b/>
                <w:sz w:val="22"/>
                <w:szCs w:val="22"/>
                <w:lang w:eastAsia="en-US"/>
              </w:rPr>
              <w:t>Zawiera: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b/>
                <w:sz w:val="22"/>
                <w:szCs w:val="22"/>
                <w:lang w:eastAsia="en-US"/>
              </w:rPr>
              <w:t>Czujnik pyłu / czystości powietrza PM1.0 / PM2.5 / PM4  / PM10</w:t>
            </w:r>
          </w:p>
          <w:p w:rsidR="003413CC" w:rsidRPr="00EE1222" w:rsidRDefault="003413CC" w:rsidP="00BC542B">
            <w:pPr>
              <w:spacing w:line="259" w:lineRule="auto"/>
              <w:ind w:left="708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Czujnik pyłu umożliwia monitorowanie czystości powietrza, pozwala na pomiar cząsteczek PM1.0, PM2.5, PM4 oraz PM10. </w:t>
            </w:r>
          </w:p>
          <w:p w:rsidR="003413CC" w:rsidRPr="00EE1222" w:rsidRDefault="003413CC" w:rsidP="00BC542B">
            <w:pPr>
              <w:spacing w:line="259" w:lineRule="auto"/>
              <w:ind w:left="708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Czujnik  wyposażony w optyczny czujnik, który wykorzystuje rozpraszanie laserowe.. </w:t>
            </w:r>
          </w:p>
          <w:p w:rsidR="003413CC" w:rsidRPr="00EE1222" w:rsidRDefault="003413CC" w:rsidP="00BC542B">
            <w:pPr>
              <w:spacing w:line="259" w:lineRule="auto"/>
              <w:ind w:left="708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Sensor pozwala wykryć cząstki o średnicy powyżej 0,3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μm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3413CC" w:rsidRPr="00EE1222" w:rsidRDefault="003413CC" w:rsidP="00BC542B">
            <w:pPr>
              <w:spacing w:line="259" w:lineRule="auto"/>
              <w:ind w:left="708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Zasilanie napięciem od 4,5 V do 5,5 V</w:t>
            </w:r>
          </w:p>
          <w:p w:rsidR="003413CC" w:rsidRPr="00EE1222" w:rsidRDefault="003413CC" w:rsidP="00BC542B">
            <w:pPr>
              <w:spacing w:line="259" w:lineRule="auto"/>
              <w:ind w:left="708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Komunikacja  przez interfejs UART lub I2C.</w:t>
            </w:r>
          </w:p>
          <w:p w:rsidR="003413CC" w:rsidRPr="00EE1222" w:rsidRDefault="003413CC" w:rsidP="00BC542B">
            <w:pPr>
              <w:spacing w:line="259" w:lineRule="auto"/>
              <w:ind w:left="708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Dokładność pomiaru cząsteczek masowych:</w:t>
            </w:r>
            <w:r w:rsidRPr="00EE1222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3413CC" w:rsidRPr="00EE1222" w:rsidRDefault="003413CC" w:rsidP="00BC542B">
            <w:pPr>
              <w:spacing w:line="259" w:lineRule="auto"/>
              <w:ind w:left="708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±10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μg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/m3 @ od 0 do 100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μg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>/m3</w:t>
            </w:r>
          </w:p>
          <w:p w:rsidR="003413CC" w:rsidRPr="00EE1222" w:rsidRDefault="003413CC" w:rsidP="00BC542B">
            <w:pPr>
              <w:spacing w:line="259" w:lineRule="auto"/>
              <w:ind w:left="708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±10 % @ od 100 do 1000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μg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>/m3</w:t>
            </w:r>
          </w:p>
          <w:p w:rsidR="003413CC" w:rsidRPr="00EE1222" w:rsidRDefault="003413CC" w:rsidP="00BC542B">
            <w:pPr>
              <w:spacing w:line="259" w:lineRule="auto"/>
              <w:ind w:left="708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Zakres pomiaru cząsteczek masowych:</w:t>
            </w:r>
            <w:r w:rsidRPr="00EE1222">
              <w:rPr>
                <w:rFonts w:eastAsia="Calibri"/>
                <w:sz w:val="22"/>
                <w:szCs w:val="22"/>
                <w:lang w:eastAsia="en-US"/>
              </w:rPr>
              <w:tab/>
              <w:t xml:space="preserve">od 1 do 1000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μg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>/m3</w:t>
            </w:r>
          </w:p>
          <w:p w:rsidR="003413CC" w:rsidRPr="00EE1222" w:rsidRDefault="003413CC" w:rsidP="00BC542B">
            <w:pPr>
              <w:spacing w:line="259" w:lineRule="auto"/>
              <w:ind w:left="708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13CC" w:rsidRPr="00EE1222" w:rsidRDefault="003413CC" w:rsidP="00BC542B">
            <w:pPr>
              <w:spacing w:line="259" w:lineRule="auto"/>
              <w:ind w:left="708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Zakres wielkości wykrywanych cząsteczek:</w:t>
            </w:r>
          </w:p>
          <w:p w:rsidR="003413CC" w:rsidRPr="00EE1222" w:rsidRDefault="003413CC" w:rsidP="00BC542B">
            <w:pPr>
              <w:spacing w:line="259" w:lineRule="auto"/>
              <w:ind w:left="708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lastRenderedPageBreak/>
              <w:t>Cząsteczki masowe: PM1.0, PM2.5, PM4, PM10</w:t>
            </w:r>
          </w:p>
          <w:p w:rsidR="003413CC" w:rsidRPr="00EE1222" w:rsidRDefault="003413CC" w:rsidP="00BC542B">
            <w:pPr>
              <w:spacing w:line="259" w:lineRule="auto"/>
              <w:ind w:left="708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Cząsteczki liczbowe: PM0.5, PM1.0, PM2.5, PM4, PM10</w:t>
            </w:r>
          </w:p>
          <w:p w:rsidR="003413CC" w:rsidRPr="00EE1222" w:rsidRDefault="003413CC" w:rsidP="00BC542B">
            <w:pPr>
              <w:spacing w:line="259" w:lineRule="auto"/>
              <w:ind w:left="708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Dolna granica wykrywania: 0,3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μm</w:t>
            </w:r>
            <w:proofErr w:type="spellEnd"/>
          </w:p>
          <w:p w:rsidR="003413CC" w:rsidRPr="00EE1222" w:rsidRDefault="003413CC" w:rsidP="00BC542B">
            <w:pPr>
              <w:spacing w:line="259" w:lineRule="auto"/>
              <w:ind w:left="708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13CC" w:rsidRPr="00EE1222" w:rsidRDefault="003413CC" w:rsidP="00BC542B">
            <w:pPr>
              <w:spacing w:line="259" w:lineRule="auto"/>
              <w:ind w:left="708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Minimalny interwał próbkowania: 1 s (tryb ciągły)</w:t>
            </w:r>
          </w:p>
          <w:p w:rsidR="003413CC" w:rsidRPr="00EE1222" w:rsidRDefault="003413CC" w:rsidP="00BC542B">
            <w:pPr>
              <w:spacing w:line="259" w:lineRule="auto"/>
              <w:ind w:left="708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13CC" w:rsidRPr="00EE1222" w:rsidRDefault="003413CC" w:rsidP="00BC542B">
            <w:pPr>
              <w:spacing w:line="259" w:lineRule="auto"/>
              <w:ind w:left="708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Żywotność: ponad 8 lat przy ciągłej pracy 24h/dzień</w:t>
            </w:r>
          </w:p>
          <w:p w:rsidR="003413CC" w:rsidRPr="00EE1222" w:rsidRDefault="003413CC" w:rsidP="00BC542B">
            <w:pPr>
              <w:spacing w:line="259" w:lineRule="auto"/>
              <w:ind w:left="708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Temperatura pracy: od -10°C do 60°C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b/>
                <w:sz w:val="22"/>
                <w:szCs w:val="22"/>
                <w:lang w:eastAsia="en-US"/>
              </w:rPr>
              <w:t>Przewód połączeniowy ze złączem USB,</w:t>
            </w: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 umożliwiający podłączenie i komunikację czujnika przez interfejs UART lub I2C z komputerem PC poprzez interfejs USB.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Gwarancja minimum 12 miesiące</w:t>
            </w:r>
          </w:p>
        </w:tc>
        <w:tc>
          <w:tcPr>
            <w:tcW w:w="851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3260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38"/>
              </w:numPr>
              <w:spacing w:after="160" w:line="259" w:lineRule="auto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Złącze bez styków ZH żeńskie 5P P1,5mm, zaciskane (ZHR-5), lub kompatybilny</w:t>
            </w:r>
          </w:p>
        </w:tc>
        <w:tc>
          <w:tcPr>
            <w:tcW w:w="851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3260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38"/>
              </w:numPr>
              <w:spacing w:after="160" w:line="259" w:lineRule="auto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</w:tcPr>
          <w:p w:rsidR="003413CC" w:rsidRPr="00EE1222" w:rsidRDefault="003413CC" w:rsidP="00BC542B">
            <w:r w:rsidRPr="00EE1222">
              <w:t>Kabel połączeniowy Jumper SZH żeńskie P1,5mm, lub kompatybilny</w:t>
            </w:r>
          </w:p>
          <w:p w:rsidR="003413CC" w:rsidRPr="00EE1222" w:rsidRDefault="003413CC" w:rsidP="00BC542B">
            <w:r w:rsidRPr="00EE1222">
              <w:t>Przewód o długości co najmniej 152mm.</w:t>
            </w:r>
          </w:p>
        </w:tc>
        <w:tc>
          <w:tcPr>
            <w:tcW w:w="851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3260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38"/>
              </w:numPr>
              <w:spacing w:after="160" w:line="259" w:lineRule="auto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</w:tcPr>
          <w:p w:rsidR="003413CC" w:rsidRPr="00EE1222" w:rsidRDefault="003413CC" w:rsidP="00BC542B">
            <w:pPr>
              <w:spacing w:before="100" w:beforeAutospacing="1" w:after="100" w:afterAutospacing="1"/>
            </w:pPr>
            <w:r w:rsidRPr="00EE1222">
              <w:t>Connector SZH-002T-P0.5 JST, lub kompatybilny</w:t>
            </w:r>
          </w:p>
        </w:tc>
        <w:tc>
          <w:tcPr>
            <w:tcW w:w="851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260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413CC" w:rsidRPr="00EE1222" w:rsidRDefault="003413CC" w:rsidP="003413CC">
      <w:pPr>
        <w:spacing w:after="160" w:line="259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3413CC" w:rsidRPr="00B660D1" w:rsidRDefault="003413CC" w:rsidP="003413CC">
      <w:pPr>
        <w:numPr>
          <w:ilvl w:val="0"/>
          <w:numId w:val="37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proofErr w:type="spellStart"/>
      <w:r w:rsidRPr="00EE1222">
        <w:rPr>
          <w:rFonts w:eastAsia="Calibri"/>
          <w:sz w:val="22"/>
          <w:szCs w:val="22"/>
          <w:lang w:val="en-US" w:eastAsia="en-US"/>
        </w:rPr>
        <w:t>Zestaw</w:t>
      </w:r>
      <w:proofErr w:type="spellEnd"/>
      <w:r w:rsidRPr="00EE1222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Pr="00EE1222">
        <w:rPr>
          <w:rFonts w:eastAsia="Calibri"/>
          <w:sz w:val="22"/>
          <w:szCs w:val="22"/>
          <w:lang w:val="en-US" w:eastAsia="en-US"/>
        </w:rPr>
        <w:t>komponentów</w:t>
      </w:r>
      <w:proofErr w:type="spellEnd"/>
      <w:r w:rsidRPr="00EE1222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Pr="00EE1222">
        <w:rPr>
          <w:rFonts w:eastAsia="Calibri"/>
          <w:sz w:val="22"/>
          <w:szCs w:val="22"/>
          <w:lang w:val="en-US" w:eastAsia="en-US"/>
        </w:rPr>
        <w:t>elektronicznych</w:t>
      </w:r>
      <w:proofErr w:type="spellEnd"/>
      <w:r w:rsidRPr="00EE1222">
        <w:rPr>
          <w:rFonts w:eastAsia="Calibri"/>
          <w:sz w:val="22"/>
          <w:szCs w:val="22"/>
          <w:lang w:val="en-US" w:eastAsia="en-US"/>
        </w:rPr>
        <w:t xml:space="preserve"> 2 -  1</w:t>
      </w:r>
      <w:r w:rsidRPr="00EE1222">
        <w:rPr>
          <w:rFonts w:eastAsia="Calibri"/>
          <w:sz w:val="22"/>
          <w:szCs w:val="22"/>
          <w:lang w:eastAsia="en-US"/>
        </w:rPr>
        <w:t xml:space="preserve"> szt.</w:t>
      </w:r>
      <w:r w:rsidRPr="00B660D1">
        <w:t xml:space="preserve"> </w:t>
      </w:r>
      <w:r>
        <w:rPr>
          <w:rFonts w:eastAsia="Calibri"/>
          <w:sz w:val="22"/>
          <w:szCs w:val="22"/>
          <w:lang w:eastAsia="en-US"/>
        </w:rPr>
        <w:t>………………………………………….……</w:t>
      </w:r>
    </w:p>
    <w:p w:rsidR="003413CC" w:rsidRPr="00EE1222" w:rsidRDefault="003413CC" w:rsidP="003413CC">
      <w:pPr>
        <w:spacing w:after="160" w:line="259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B660D1">
        <w:rPr>
          <w:rFonts w:eastAsia="Calibri"/>
          <w:sz w:val="22"/>
          <w:szCs w:val="22"/>
          <w:lang w:eastAsia="en-US"/>
        </w:rPr>
        <w:t xml:space="preserve">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</w:t>
      </w:r>
      <w:r w:rsidRPr="00B660D1">
        <w:rPr>
          <w:rFonts w:eastAsia="Calibri"/>
          <w:sz w:val="22"/>
          <w:szCs w:val="22"/>
          <w:lang w:eastAsia="en-US"/>
        </w:rPr>
        <w:t xml:space="preserve"> typ, model oferowanego przedmiotu zamówienia</w:t>
      </w:r>
    </w:p>
    <w:p w:rsidR="003413CC" w:rsidRPr="00EE1222" w:rsidRDefault="003413CC" w:rsidP="003413CC">
      <w:pPr>
        <w:spacing w:after="160" w:line="259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082"/>
        <w:gridCol w:w="851"/>
        <w:gridCol w:w="3260"/>
      </w:tblGrid>
      <w:tr w:rsidR="003413CC" w:rsidRPr="00EE1222" w:rsidTr="00BC54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CC" w:rsidRPr="00EE1222" w:rsidRDefault="003413CC" w:rsidP="00BC542B">
            <w:pPr>
              <w:tabs>
                <w:tab w:val="num" w:pos="720"/>
              </w:tabs>
              <w:ind w:left="360" w:hanging="360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Parametry, funkcjonalności komponentu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Sztuk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Oferowany przedmiot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zamówiennia</w:t>
            </w:r>
            <w:proofErr w:type="spellEnd"/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20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b/>
                <w:sz w:val="22"/>
                <w:szCs w:val="22"/>
                <w:lang w:eastAsia="en-US"/>
              </w:rPr>
              <w:t>Płytka rozwojowa FPGA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Wyposażona w moduł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Xilinx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 Spartan XC3S50A z maksymalnie 108 wyprowadzeniami I/O.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Płytka jest programowana przez wbudowane złącze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miniUSB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Posiada wbudowane  przyciski, diody, wyświetlacz segmentowy, slot kart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microSD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3413CC" w:rsidRPr="00EE1222" w:rsidRDefault="003413CC" w:rsidP="003413CC">
            <w:pPr>
              <w:numPr>
                <w:ilvl w:val="0"/>
                <w:numId w:val="21"/>
              </w:numPr>
              <w:spacing w:before="100" w:beforeAutospacing="1" w:after="100" w:afterAutospacing="1" w:line="259" w:lineRule="auto"/>
            </w:pPr>
            <w:r w:rsidRPr="00EE1222">
              <w:t>Układ FPGA: Spartan XC3S50A w obudowie TQG144</w:t>
            </w:r>
          </w:p>
          <w:p w:rsidR="003413CC" w:rsidRPr="00EE1222" w:rsidRDefault="003413CC" w:rsidP="003413CC">
            <w:pPr>
              <w:numPr>
                <w:ilvl w:val="0"/>
                <w:numId w:val="21"/>
              </w:numPr>
              <w:spacing w:before="100" w:beforeAutospacing="1" w:after="100" w:afterAutospacing="1" w:line="259" w:lineRule="auto"/>
            </w:pPr>
            <w:r w:rsidRPr="00EE1222">
              <w:t>Częstotliwość zegara: 12 MHz</w:t>
            </w:r>
          </w:p>
          <w:p w:rsidR="003413CC" w:rsidRPr="00EE1222" w:rsidRDefault="003413CC" w:rsidP="003413CC">
            <w:pPr>
              <w:numPr>
                <w:ilvl w:val="0"/>
                <w:numId w:val="21"/>
              </w:numPr>
              <w:spacing w:before="100" w:beforeAutospacing="1" w:after="100" w:afterAutospacing="1" w:line="259" w:lineRule="auto"/>
            </w:pPr>
            <w:r w:rsidRPr="00EE1222">
              <w:t xml:space="preserve">Pamięć Flash: 16 </w:t>
            </w:r>
            <w:proofErr w:type="spellStart"/>
            <w:r w:rsidRPr="00EE1222">
              <w:t>Mb</w:t>
            </w:r>
            <w:proofErr w:type="spellEnd"/>
            <w:r w:rsidRPr="00EE1222">
              <w:t xml:space="preserve"> SPI</w:t>
            </w:r>
          </w:p>
          <w:p w:rsidR="003413CC" w:rsidRPr="00EE1222" w:rsidRDefault="003413CC" w:rsidP="003413CC">
            <w:pPr>
              <w:numPr>
                <w:ilvl w:val="0"/>
                <w:numId w:val="21"/>
              </w:numPr>
              <w:spacing w:before="100" w:beforeAutospacing="1" w:after="100" w:afterAutospacing="1" w:line="259" w:lineRule="auto"/>
            </w:pPr>
            <w:r w:rsidRPr="00EE1222">
              <w:t xml:space="preserve">Liczka bloków </w:t>
            </w:r>
            <w:proofErr w:type="spellStart"/>
            <w:r w:rsidRPr="00EE1222">
              <w:t>mikrocel</w:t>
            </w:r>
            <w:proofErr w:type="spellEnd"/>
            <w:r w:rsidRPr="00EE1222">
              <w:t>: 1584</w:t>
            </w:r>
          </w:p>
          <w:p w:rsidR="003413CC" w:rsidRPr="00EE1222" w:rsidRDefault="003413CC" w:rsidP="003413CC">
            <w:pPr>
              <w:numPr>
                <w:ilvl w:val="0"/>
                <w:numId w:val="21"/>
              </w:numPr>
              <w:spacing w:before="100" w:beforeAutospacing="1" w:after="100" w:afterAutospacing="1" w:line="259" w:lineRule="auto"/>
            </w:pPr>
            <w:r w:rsidRPr="00EE1222">
              <w:lastRenderedPageBreak/>
              <w:t xml:space="preserve">Wbudowany interfejs USB 2.0 (złącze </w:t>
            </w:r>
            <w:proofErr w:type="spellStart"/>
            <w:r w:rsidRPr="00EE1222">
              <w:t>miniUSB</w:t>
            </w:r>
            <w:proofErr w:type="spellEnd"/>
            <w:r w:rsidRPr="00EE1222">
              <w:t>)</w:t>
            </w:r>
          </w:p>
          <w:p w:rsidR="003413CC" w:rsidRPr="00EE1222" w:rsidRDefault="003413CC" w:rsidP="003413CC">
            <w:pPr>
              <w:numPr>
                <w:ilvl w:val="0"/>
                <w:numId w:val="21"/>
              </w:numPr>
              <w:spacing w:before="100" w:beforeAutospacing="1" w:after="100" w:afterAutospacing="1" w:line="259" w:lineRule="auto"/>
            </w:pPr>
            <w:r w:rsidRPr="00EE1222">
              <w:t>Konfiguracja przez JTAG i USB</w:t>
            </w:r>
          </w:p>
          <w:p w:rsidR="003413CC" w:rsidRPr="00EE1222" w:rsidRDefault="003413CC" w:rsidP="003413CC">
            <w:pPr>
              <w:numPr>
                <w:ilvl w:val="0"/>
                <w:numId w:val="21"/>
              </w:numPr>
              <w:spacing w:before="100" w:beforeAutospacing="1" w:after="100" w:afterAutospacing="1" w:line="259" w:lineRule="auto"/>
            </w:pPr>
            <w:r w:rsidRPr="00EE1222">
              <w:t>8 diod LED</w:t>
            </w:r>
          </w:p>
          <w:p w:rsidR="003413CC" w:rsidRPr="00EE1222" w:rsidRDefault="003413CC" w:rsidP="003413CC">
            <w:pPr>
              <w:numPr>
                <w:ilvl w:val="0"/>
                <w:numId w:val="21"/>
              </w:numPr>
              <w:spacing w:before="100" w:beforeAutospacing="1" w:after="100" w:afterAutospacing="1" w:line="259" w:lineRule="auto"/>
            </w:pPr>
            <w:r w:rsidRPr="00EE1222">
              <w:t>6 przycisków</w:t>
            </w:r>
          </w:p>
          <w:p w:rsidR="003413CC" w:rsidRPr="00EE1222" w:rsidRDefault="003413CC" w:rsidP="003413CC">
            <w:pPr>
              <w:numPr>
                <w:ilvl w:val="0"/>
                <w:numId w:val="21"/>
              </w:numPr>
              <w:spacing w:before="100" w:beforeAutospacing="1" w:after="100" w:afterAutospacing="1" w:line="259" w:lineRule="auto"/>
            </w:pPr>
            <w:r w:rsidRPr="00EE1222">
              <w:t>8 przełączników DIP</w:t>
            </w:r>
          </w:p>
          <w:p w:rsidR="003413CC" w:rsidRPr="00EE1222" w:rsidRDefault="003413CC" w:rsidP="003413CC">
            <w:pPr>
              <w:numPr>
                <w:ilvl w:val="0"/>
                <w:numId w:val="21"/>
              </w:numPr>
              <w:spacing w:before="100" w:beforeAutospacing="1" w:after="100" w:afterAutospacing="1" w:line="259" w:lineRule="auto"/>
            </w:pPr>
            <w:r w:rsidRPr="00EE1222">
              <w:t>Wyjście VGA</w:t>
            </w:r>
          </w:p>
          <w:p w:rsidR="003413CC" w:rsidRPr="00EE1222" w:rsidRDefault="003413CC" w:rsidP="003413CC">
            <w:pPr>
              <w:numPr>
                <w:ilvl w:val="0"/>
                <w:numId w:val="21"/>
              </w:numPr>
              <w:spacing w:before="100" w:beforeAutospacing="1" w:after="100" w:afterAutospacing="1" w:line="259" w:lineRule="auto"/>
            </w:pPr>
            <w:r w:rsidRPr="00EE1222">
              <w:t xml:space="preserve">Slot kart </w:t>
            </w:r>
            <w:proofErr w:type="spellStart"/>
            <w:r w:rsidRPr="00EE1222">
              <w:t>microSD</w:t>
            </w:r>
            <w:proofErr w:type="spellEnd"/>
          </w:p>
          <w:p w:rsidR="003413CC" w:rsidRPr="00EE1222" w:rsidRDefault="003413CC" w:rsidP="003413CC">
            <w:pPr>
              <w:numPr>
                <w:ilvl w:val="0"/>
                <w:numId w:val="21"/>
              </w:numPr>
              <w:spacing w:before="100" w:beforeAutospacing="1" w:after="100" w:afterAutospacing="1" w:line="259" w:lineRule="auto"/>
            </w:pPr>
            <w:r w:rsidRPr="00EE1222">
              <w:t>3-znakowy, 7-segmentowy wyświetlacz LED</w:t>
            </w:r>
          </w:p>
          <w:p w:rsidR="003413CC" w:rsidRPr="00EE1222" w:rsidRDefault="003413CC" w:rsidP="003413CC">
            <w:pPr>
              <w:numPr>
                <w:ilvl w:val="0"/>
                <w:numId w:val="21"/>
              </w:numPr>
              <w:spacing w:before="100" w:beforeAutospacing="1" w:after="100" w:afterAutospacing="1" w:line="259" w:lineRule="auto"/>
            </w:pPr>
            <w:r w:rsidRPr="00EE1222">
              <w:t xml:space="preserve">39 </w:t>
            </w:r>
            <w:proofErr w:type="spellStart"/>
            <w:r w:rsidRPr="00EE1222">
              <w:t>pinów</w:t>
            </w:r>
            <w:proofErr w:type="spellEnd"/>
            <w:r w:rsidRPr="00EE1222">
              <w:t xml:space="preserve"> I/O dla celów zdefiniowanych przez użytkownika</w:t>
            </w:r>
          </w:p>
          <w:p w:rsidR="003413CC" w:rsidRPr="00EE1222" w:rsidRDefault="003413CC" w:rsidP="003413CC">
            <w:pPr>
              <w:numPr>
                <w:ilvl w:val="0"/>
                <w:numId w:val="21"/>
              </w:numPr>
              <w:spacing w:before="100" w:beforeAutospacing="1" w:after="100" w:afterAutospacing="1" w:line="259" w:lineRule="auto"/>
            </w:pPr>
            <w:r w:rsidRPr="00EE1222">
              <w:t>Wyposażony w regulator napięcia</w:t>
            </w:r>
          </w:p>
          <w:p w:rsidR="003413CC" w:rsidRPr="00EE1222" w:rsidRDefault="003413CC" w:rsidP="003413CC">
            <w:pPr>
              <w:numPr>
                <w:ilvl w:val="0"/>
                <w:numId w:val="21"/>
              </w:numPr>
              <w:spacing w:before="100" w:beforeAutospacing="1" w:after="100" w:afterAutospacing="1" w:line="259" w:lineRule="auto"/>
            </w:pPr>
            <w:r w:rsidRPr="00EE1222">
              <w:t>Wymiary płytki: min.  122 x 86 x 17 mm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Gwarancja minimum 12 miesięcy</w:t>
            </w:r>
          </w:p>
        </w:tc>
        <w:tc>
          <w:tcPr>
            <w:tcW w:w="851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3260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20"/>
              </w:numPr>
              <w:spacing w:after="160" w:line="259" w:lineRule="auto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b/>
                <w:sz w:val="22"/>
                <w:szCs w:val="22"/>
                <w:lang w:eastAsia="en-US"/>
              </w:rPr>
              <w:t xml:space="preserve">Nakładka dla </w:t>
            </w:r>
            <w:proofErr w:type="spellStart"/>
            <w:r w:rsidRPr="00EE1222">
              <w:rPr>
                <w:rFonts w:eastAsia="Calibri"/>
                <w:b/>
                <w:sz w:val="22"/>
                <w:szCs w:val="22"/>
                <w:lang w:eastAsia="en-US"/>
              </w:rPr>
              <w:t>Raspberry</w:t>
            </w:r>
            <w:proofErr w:type="spellEnd"/>
            <w:r w:rsidRPr="00EE1222">
              <w:rPr>
                <w:rFonts w:eastAsia="Calibri"/>
                <w:b/>
                <w:sz w:val="22"/>
                <w:szCs w:val="22"/>
                <w:lang w:eastAsia="en-US"/>
              </w:rPr>
              <w:t xml:space="preserve"> Pi 3/2 z wbudowanym modułem GPS oraz modułem radiowym dalekiego zasięgu (</w:t>
            </w:r>
            <w:proofErr w:type="spellStart"/>
            <w:r w:rsidRPr="00EE1222">
              <w:rPr>
                <w:rFonts w:eastAsia="Calibri"/>
                <w:b/>
                <w:sz w:val="22"/>
                <w:szCs w:val="22"/>
                <w:lang w:eastAsia="en-US"/>
              </w:rPr>
              <w:t>Long</w:t>
            </w:r>
            <w:proofErr w:type="spellEnd"/>
            <w:r w:rsidRPr="00EE1222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E1222">
              <w:rPr>
                <w:rFonts w:eastAsia="Calibri"/>
                <w:b/>
                <w:sz w:val="22"/>
                <w:szCs w:val="22"/>
                <w:lang w:eastAsia="en-US"/>
              </w:rPr>
              <w:t>Range</w:t>
            </w:r>
            <w:proofErr w:type="spellEnd"/>
            <w:r w:rsidRPr="00EE1222">
              <w:rPr>
                <w:rFonts w:eastAsia="Calibri"/>
                <w:b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EE1222">
              <w:rPr>
                <w:rFonts w:eastAsia="Calibri"/>
                <w:b/>
                <w:sz w:val="22"/>
                <w:szCs w:val="22"/>
                <w:lang w:eastAsia="en-US"/>
              </w:rPr>
              <w:t>LoRa</w:t>
            </w:r>
            <w:proofErr w:type="spellEnd"/>
            <w:r w:rsidRPr="00EE1222">
              <w:rPr>
                <w:rFonts w:eastAsia="Calibri"/>
                <w:b/>
                <w:sz w:val="22"/>
                <w:szCs w:val="22"/>
                <w:lang w:eastAsia="en-US"/>
              </w:rPr>
              <w:t xml:space="preserve">) </w:t>
            </w:r>
            <w:r w:rsidRPr="00EE1222">
              <w:rPr>
                <w:rFonts w:eastAsia="Calibri"/>
                <w:sz w:val="22"/>
                <w:szCs w:val="22"/>
                <w:lang w:eastAsia="en-US"/>
              </w:rPr>
              <w:t>działającym z częstotliwością 868 MHz. Komunikuje się przez złącze GPIO.</w:t>
            </w:r>
          </w:p>
          <w:p w:rsidR="003413CC" w:rsidRPr="00EE1222" w:rsidRDefault="003413CC" w:rsidP="003413CC">
            <w:pPr>
              <w:numPr>
                <w:ilvl w:val="0"/>
                <w:numId w:val="22"/>
              </w:numPr>
              <w:spacing w:before="100" w:beforeAutospacing="1" w:after="100" w:afterAutospacing="1" w:line="259" w:lineRule="auto"/>
            </w:pPr>
            <w:r w:rsidRPr="00EE1222">
              <w:t xml:space="preserve">Moduł </w:t>
            </w:r>
            <w:proofErr w:type="spellStart"/>
            <w:r w:rsidRPr="00EE1222">
              <w:t>LoRa</w:t>
            </w:r>
            <w:proofErr w:type="spellEnd"/>
          </w:p>
          <w:p w:rsidR="003413CC" w:rsidRPr="00EE1222" w:rsidRDefault="003413CC" w:rsidP="003413CC">
            <w:pPr>
              <w:numPr>
                <w:ilvl w:val="1"/>
                <w:numId w:val="22"/>
              </w:numPr>
              <w:spacing w:before="100" w:beforeAutospacing="1" w:after="100" w:afterAutospacing="1" w:line="259" w:lineRule="auto"/>
            </w:pPr>
            <w:r w:rsidRPr="00EE1222">
              <w:t>Częstotliwość działania: 868 MHz</w:t>
            </w:r>
          </w:p>
          <w:p w:rsidR="003413CC" w:rsidRPr="00EE1222" w:rsidRDefault="003413CC" w:rsidP="003413CC">
            <w:pPr>
              <w:numPr>
                <w:ilvl w:val="1"/>
                <w:numId w:val="22"/>
              </w:numPr>
              <w:spacing w:before="100" w:beforeAutospacing="1" w:after="100" w:afterAutospacing="1" w:line="259" w:lineRule="auto"/>
            </w:pPr>
            <w:r w:rsidRPr="00EE1222">
              <w:t xml:space="preserve">Prędkość transmisji do 300 </w:t>
            </w:r>
            <w:proofErr w:type="spellStart"/>
            <w:r w:rsidRPr="00EE1222">
              <w:t>kb</w:t>
            </w:r>
            <w:proofErr w:type="spellEnd"/>
            <w:r w:rsidRPr="00EE1222">
              <w:t>/s</w:t>
            </w:r>
          </w:p>
          <w:p w:rsidR="003413CC" w:rsidRPr="00EE1222" w:rsidRDefault="003413CC" w:rsidP="003413CC">
            <w:pPr>
              <w:numPr>
                <w:ilvl w:val="1"/>
                <w:numId w:val="22"/>
              </w:numPr>
              <w:spacing w:before="100" w:beforeAutospacing="1" w:after="100" w:afterAutospacing="1" w:line="259" w:lineRule="auto"/>
            </w:pPr>
            <w:r w:rsidRPr="00EE1222">
              <w:t xml:space="preserve">Wysoka czułość: -148 </w:t>
            </w:r>
            <w:proofErr w:type="spellStart"/>
            <w:r w:rsidRPr="00EE1222">
              <w:t>dBm</w:t>
            </w:r>
            <w:proofErr w:type="spellEnd"/>
          </w:p>
          <w:p w:rsidR="003413CC" w:rsidRPr="00EE1222" w:rsidRDefault="003413CC" w:rsidP="003413CC">
            <w:pPr>
              <w:numPr>
                <w:ilvl w:val="1"/>
                <w:numId w:val="22"/>
              </w:numPr>
              <w:spacing w:before="100" w:beforeAutospacing="1" w:after="100" w:afterAutospacing="1" w:line="259" w:lineRule="auto"/>
            </w:pPr>
            <w:r w:rsidRPr="00EE1222">
              <w:t xml:space="preserve">Niski prąd podczas wysyłania: 10,3 </w:t>
            </w:r>
            <w:proofErr w:type="spellStart"/>
            <w:r w:rsidRPr="00EE1222">
              <w:t>mA</w:t>
            </w:r>
            <w:proofErr w:type="spellEnd"/>
          </w:p>
          <w:p w:rsidR="003413CC" w:rsidRPr="00EE1222" w:rsidRDefault="003413CC" w:rsidP="003413CC">
            <w:pPr>
              <w:numPr>
                <w:ilvl w:val="1"/>
                <w:numId w:val="22"/>
              </w:numPr>
              <w:spacing w:before="100" w:beforeAutospacing="1" w:after="100" w:afterAutospacing="1" w:line="259" w:lineRule="auto"/>
            </w:pPr>
            <w:r w:rsidRPr="00EE1222">
              <w:t xml:space="preserve">Zintegrowany syntezator o rozdzielczości 61 </w:t>
            </w:r>
            <w:proofErr w:type="spellStart"/>
            <w:r w:rsidRPr="00EE1222">
              <w:t>Hz</w:t>
            </w:r>
            <w:proofErr w:type="spellEnd"/>
          </w:p>
          <w:p w:rsidR="003413CC" w:rsidRPr="00EE1222" w:rsidRDefault="003413CC" w:rsidP="003413CC">
            <w:pPr>
              <w:numPr>
                <w:ilvl w:val="1"/>
                <w:numId w:val="22"/>
              </w:numPr>
              <w:spacing w:before="100" w:beforeAutospacing="1" w:after="100" w:afterAutospacing="1" w:line="259" w:lineRule="auto"/>
            </w:pPr>
            <w:r w:rsidRPr="00EE1222">
              <w:t>Wsparcie dla modulacji: FSK, GFSK, MSK, GMSK, OOK</w:t>
            </w:r>
          </w:p>
          <w:p w:rsidR="003413CC" w:rsidRPr="00EE1222" w:rsidRDefault="003413CC" w:rsidP="003413CC">
            <w:pPr>
              <w:numPr>
                <w:ilvl w:val="1"/>
                <w:numId w:val="22"/>
              </w:numPr>
              <w:spacing w:before="100" w:beforeAutospacing="1" w:after="100" w:afterAutospacing="1" w:line="259" w:lineRule="auto"/>
            </w:pPr>
            <w:r w:rsidRPr="00EE1222">
              <w:t>Wykrywanie preambuły</w:t>
            </w:r>
          </w:p>
          <w:p w:rsidR="003413CC" w:rsidRPr="00EE1222" w:rsidRDefault="003413CC" w:rsidP="003413CC">
            <w:pPr>
              <w:numPr>
                <w:ilvl w:val="1"/>
                <w:numId w:val="22"/>
              </w:numPr>
              <w:spacing w:before="100" w:beforeAutospacing="1" w:after="100" w:afterAutospacing="1" w:line="259" w:lineRule="auto"/>
            </w:pPr>
            <w:r w:rsidRPr="00EE1222">
              <w:t xml:space="preserve">Zakres dynamiki RSSI: 127 </w:t>
            </w:r>
            <w:proofErr w:type="spellStart"/>
            <w:r w:rsidRPr="00EE1222">
              <w:t>dB</w:t>
            </w:r>
            <w:proofErr w:type="spellEnd"/>
          </w:p>
          <w:p w:rsidR="003413CC" w:rsidRPr="00EE1222" w:rsidRDefault="003413CC" w:rsidP="003413CC">
            <w:pPr>
              <w:numPr>
                <w:ilvl w:val="1"/>
                <w:numId w:val="22"/>
              </w:numPr>
              <w:spacing w:before="100" w:beforeAutospacing="1" w:after="100" w:afterAutospacing="1" w:line="259" w:lineRule="auto"/>
            </w:pPr>
            <w:r w:rsidRPr="00EE1222">
              <w:t>Pakiety do 266 bajtów z CRC</w:t>
            </w:r>
          </w:p>
          <w:p w:rsidR="003413CC" w:rsidRPr="00EE1222" w:rsidRDefault="003413CC" w:rsidP="003413CC">
            <w:pPr>
              <w:numPr>
                <w:ilvl w:val="1"/>
                <w:numId w:val="22"/>
              </w:numPr>
              <w:spacing w:before="100" w:beforeAutospacing="1" w:after="100" w:afterAutospacing="1" w:line="259" w:lineRule="auto"/>
            </w:pPr>
            <w:r w:rsidRPr="00EE1222">
              <w:lastRenderedPageBreak/>
              <w:t>Wbudowany czujnik temperatury i wskaźnik niskiego poziomu baterii</w:t>
            </w:r>
          </w:p>
          <w:p w:rsidR="003413CC" w:rsidRPr="00EE1222" w:rsidRDefault="003413CC" w:rsidP="003413CC">
            <w:pPr>
              <w:numPr>
                <w:ilvl w:val="0"/>
                <w:numId w:val="22"/>
              </w:numPr>
              <w:spacing w:before="100" w:beforeAutospacing="1" w:after="100" w:afterAutospacing="1" w:line="259" w:lineRule="auto"/>
            </w:pPr>
            <w:r w:rsidRPr="00EE1222">
              <w:t>Moduł GPS</w:t>
            </w:r>
          </w:p>
          <w:p w:rsidR="003413CC" w:rsidRPr="00EE1222" w:rsidRDefault="003413CC" w:rsidP="003413CC">
            <w:pPr>
              <w:numPr>
                <w:ilvl w:val="1"/>
                <w:numId w:val="22"/>
              </w:numPr>
              <w:spacing w:before="100" w:beforeAutospacing="1" w:after="100" w:afterAutospacing="1" w:line="259" w:lineRule="auto"/>
            </w:pPr>
            <w:r w:rsidRPr="00EE1222">
              <w:t xml:space="preserve">Zużycie energii: od 20 </w:t>
            </w:r>
            <w:proofErr w:type="spellStart"/>
            <w:r w:rsidRPr="00EE1222">
              <w:t>mA</w:t>
            </w:r>
            <w:proofErr w:type="spellEnd"/>
            <w:r w:rsidRPr="00EE1222">
              <w:t xml:space="preserve"> do 25 </w:t>
            </w:r>
            <w:proofErr w:type="spellStart"/>
            <w:r w:rsidRPr="00EE1222">
              <w:t>mA</w:t>
            </w:r>
            <w:proofErr w:type="spellEnd"/>
          </w:p>
          <w:p w:rsidR="003413CC" w:rsidRPr="00EE1222" w:rsidRDefault="003413CC" w:rsidP="003413CC">
            <w:pPr>
              <w:numPr>
                <w:ilvl w:val="1"/>
                <w:numId w:val="22"/>
              </w:numPr>
              <w:spacing w:before="100" w:beforeAutospacing="1" w:after="100" w:afterAutospacing="1" w:line="259" w:lineRule="auto"/>
            </w:pPr>
            <w:r w:rsidRPr="00EE1222">
              <w:t>Zgodny z GPS i SBAS</w:t>
            </w:r>
          </w:p>
          <w:p w:rsidR="003413CC" w:rsidRPr="00EE1222" w:rsidRDefault="003413CC" w:rsidP="003413CC">
            <w:pPr>
              <w:numPr>
                <w:ilvl w:val="1"/>
                <w:numId w:val="22"/>
              </w:numPr>
              <w:spacing w:before="100" w:beforeAutospacing="1" w:after="100" w:afterAutospacing="1" w:line="259" w:lineRule="auto"/>
            </w:pPr>
            <w:r w:rsidRPr="00EE1222">
              <w:t xml:space="preserve">Szybkość transmisji do 300 </w:t>
            </w:r>
            <w:proofErr w:type="spellStart"/>
            <w:r w:rsidRPr="00EE1222">
              <w:t>kb</w:t>
            </w:r>
            <w:proofErr w:type="spellEnd"/>
            <w:r w:rsidRPr="00EE1222">
              <w:t>/s</w:t>
            </w:r>
          </w:p>
          <w:p w:rsidR="003413CC" w:rsidRPr="00EE1222" w:rsidRDefault="003413CC" w:rsidP="003413CC">
            <w:pPr>
              <w:numPr>
                <w:ilvl w:val="1"/>
                <w:numId w:val="22"/>
              </w:numPr>
              <w:spacing w:before="100" w:beforeAutospacing="1" w:after="100" w:afterAutospacing="1" w:line="259" w:lineRule="auto"/>
            </w:pPr>
            <w:r w:rsidRPr="00EE1222">
              <w:t>Interfejs UART z regulowaną prędkością od 4800 b/s do 115200 b/s (domyślnie 9600 b/s)</w:t>
            </w:r>
          </w:p>
          <w:p w:rsidR="003413CC" w:rsidRPr="00EE1222" w:rsidRDefault="003413CC" w:rsidP="003413CC">
            <w:pPr>
              <w:numPr>
                <w:ilvl w:val="1"/>
                <w:numId w:val="22"/>
              </w:numPr>
              <w:spacing w:before="100" w:beforeAutospacing="1" w:after="100" w:afterAutospacing="1" w:line="259" w:lineRule="auto"/>
            </w:pPr>
            <w:r w:rsidRPr="00EE1222">
              <w:t xml:space="preserve">Częstotliwość odświeżania: od 1 </w:t>
            </w:r>
            <w:proofErr w:type="spellStart"/>
            <w:r w:rsidRPr="00EE1222">
              <w:t>Hz</w:t>
            </w:r>
            <w:proofErr w:type="spellEnd"/>
            <w:r w:rsidRPr="00EE1222">
              <w:t xml:space="preserve"> do 10 </w:t>
            </w:r>
            <w:proofErr w:type="spellStart"/>
            <w:r w:rsidRPr="00EE1222">
              <w:t>Hz</w:t>
            </w:r>
            <w:proofErr w:type="spellEnd"/>
          </w:p>
          <w:p w:rsidR="003413CC" w:rsidRPr="00EE1222" w:rsidRDefault="003413CC" w:rsidP="003413CC">
            <w:pPr>
              <w:numPr>
                <w:ilvl w:val="1"/>
                <w:numId w:val="22"/>
              </w:numPr>
              <w:spacing w:before="100" w:beforeAutospacing="1" w:after="100" w:afterAutospacing="1" w:line="259" w:lineRule="auto"/>
            </w:pPr>
            <w:r w:rsidRPr="00EE1222">
              <w:t>Protokoły: NMEA 0183, PMTK</w:t>
            </w:r>
          </w:p>
          <w:p w:rsidR="003413CC" w:rsidRPr="00EE1222" w:rsidRDefault="003413CC" w:rsidP="003413CC">
            <w:pPr>
              <w:numPr>
                <w:ilvl w:val="1"/>
                <w:numId w:val="22"/>
              </w:numPr>
              <w:spacing w:before="100" w:beforeAutospacing="1" w:after="100" w:afterAutospacing="1" w:line="259" w:lineRule="auto"/>
            </w:pPr>
            <w:r w:rsidRPr="00EE1222">
              <w:t>Dokładność lokalizacji: ok 2,5 m</w:t>
            </w:r>
          </w:p>
          <w:p w:rsidR="003413CC" w:rsidRPr="00EE1222" w:rsidRDefault="003413CC" w:rsidP="003413CC">
            <w:pPr>
              <w:numPr>
                <w:ilvl w:val="1"/>
                <w:numId w:val="22"/>
              </w:numPr>
              <w:spacing w:before="100" w:beforeAutospacing="1" w:after="100" w:afterAutospacing="1" w:line="259" w:lineRule="auto"/>
            </w:pPr>
            <w:r w:rsidRPr="00EE1222">
              <w:t>Technologia EASY: zaawansowany AGPS bez zewnętrznej pamięci</w:t>
            </w:r>
          </w:p>
          <w:p w:rsidR="003413CC" w:rsidRPr="00EE1222" w:rsidRDefault="003413CC" w:rsidP="003413CC">
            <w:pPr>
              <w:numPr>
                <w:ilvl w:val="1"/>
                <w:numId w:val="22"/>
              </w:numPr>
              <w:spacing w:before="100" w:beforeAutospacing="1" w:after="100" w:afterAutospacing="1" w:line="259" w:lineRule="auto"/>
            </w:pPr>
            <w:r w:rsidRPr="00EE1222">
              <w:t>Zimny start: do 15 s (z EASY), do 35 s (bez EASY)</w:t>
            </w:r>
          </w:p>
          <w:p w:rsidR="003413CC" w:rsidRPr="00EE1222" w:rsidRDefault="003413CC" w:rsidP="003413CC">
            <w:pPr>
              <w:numPr>
                <w:ilvl w:val="1"/>
                <w:numId w:val="22"/>
              </w:numPr>
              <w:spacing w:before="100" w:beforeAutospacing="1" w:after="100" w:afterAutospacing="1" w:line="259" w:lineRule="auto"/>
            </w:pPr>
            <w:r w:rsidRPr="00EE1222">
              <w:t>Ciepły start: do 5 s (z EASY), do 30 s (bez EASY)</w:t>
            </w:r>
          </w:p>
          <w:p w:rsidR="003413CC" w:rsidRPr="00EE1222" w:rsidRDefault="003413CC" w:rsidP="003413CC">
            <w:pPr>
              <w:numPr>
                <w:ilvl w:val="1"/>
                <w:numId w:val="22"/>
              </w:numPr>
              <w:spacing w:before="100" w:beforeAutospacing="1" w:after="100" w:afterAutospacing="1" w:line="259" w:lineRule="auto"/>
            </w:pPr>
            <w:r w:rsidRPr="00EE1222">
              <w:t>Gorący start: do 1 s (z EASY), do 1 s (bez EASY)</w:t>
            </w:r>
          </w:p>
          <w:p w:rsidR="003413CC" w:rsidRPr="00EE1222" w:rsidRDefault="003413CC" w:rsidP="003413CC">
            <w:pPr>
              <w:numPr>
                <w:ilvl w:val="1"/>
                <w:numId w:val="22"/>
              </w:numPr>
              <w:spacing w:before="100" w:beforeAutospacing="1" w:after="100" w:afterAutospacing="1" w:line="259" w:lineRule="auto"/>
            </w:pPr>
            <w:r w:rsidRPr="00EE1222">
              <w:t xml:space="preserve">Czułość śledzenia: -165 </w:t>
            </w:r>
            <w:proofErr w:type="spellStart"/>
            <w:r w:rsidRPr="00EE1222">
              <w:t>dBm</w:t>
            </w:r>
            <w:proofErr w:type="spellEnd"/>
          </w:p>
          <w:p w:rsidR="003413CC" w:rsidRPr="00EE1222" w:rsidRDefault="003413CC" w:rsidP="003413CC">
            <w:pPr>
              <w:numPr>
                <w:ilvl w:val="1"/>
                <w:numId w:val="22"/>
              </w:numPr>
              <w:spacing w:before="100" w:beforeAutospacing="1" w:after="100" w:afterAutospacing="1" w:line="259" w:lineRule="auto"/>
            </w:pPr>
            <w:r w:rsidRPr="00EE1222">
              <w:t>Dynamiczna wydajność w zakresach:</w:t>
            </w:r>
          </w:p>
          <w:p w:rsidR="003413CC" w:rsidRPr="00EE1222" w:rsidRDefault="003413CC" w:rsidP="003413CC">
            <w:pPr>
              <w:numPr>
                <w:ilvl w:val="2"/>
                <w:numId w:val="22"/>
              </w:numPr>
              <w:spacing w:before="100" w:beforeAutospacing="1" w:after="100" w:afterAutospacing="1" w:line="259" w:lineRule="auto"/>
            </w:pPr>
            <w:r w:rsidRPr="00EE1222">
              <w:t>Wysokość: do 18 000 m</w:t>
            </w:r>
          </w:p>
          <w:p w:rsidR="003413CC" w:rsidRPr="00EE1222" w:rsidRDefault="003413CC" w:rsidP="003413CC">
            <w:pPr>
              <w:numPr>
                <w:ilvl w:val="2"/>
                <w:numId w:val="22"/>
              </w:numPr>
              <w:spacing w:before="100" w:beforeAutospacing="1" w:after="100" w:afterAutospacing="1" w:line="259" w:lineRule="auto"/>
            </w:pPr>
            <w:r w:rsidRPr="00EE1222">
              <w:t>Prędkość: do 515 m/s</w:t>
            </w:r>
          </w:p>
          <w:p w:rsidR="003413CC" w:rsidRPr="00EE1222" w:rsidRDefault="003413CC" w:rsidP="003413CC">
            <w:pPr>
              <w:numPr>
                <w:ilvl w:val="2"/>
                <w:numId w:val="22"/>
              </w:numPr>
              <w:spacing w:before="100" w:beforeAutospacing="1" w:after="100" w:afterAutospacing="1" w:line="259" w:lineRule="auto"/>
            </w:pPr>
            <w:r w:rsidRPr="00EE1222">
              <w:t>Przyspieszenie: do 4 G</w:t>
            </w:r>
          </w:p>
          <w:p w:rsidR="003413CC" w:rsidRPr="00EE1222" w:rsidRDefault="003413CC" w:rsidP="003413CC">
            <w:pPr>
              <w:numPr>
                <w:ilvl w:val="1"/>
                <w:numId w:val="22"/>
              </w:numPr>
              <w:spacing w:before="100" w:beforeAutospacing="1" w:after="100" w:afterAutospacing="1" w:line="259" w:lineRule="auto"/>
            </w:pPr>
            <w:r w:rsidRPr="00EE1222">
              <w:t>Liczba kanałów: 66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W zestawie: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    -Moduł główny.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    -Antena.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   -Śrubki i dystanse montażowe.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Gwarancja minimum 12 miesiące.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3260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20"/>
              </w:numPr>
              <w:spacing w:after="160" w:line="259" w:lineRule="auto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b/>
                <w:sz w:val="22"/>
                <w:szCs w:val="22"/>
                <w:lang w:eastAsia="en-US"/>
              </w:rPr>
              <w:t xml:space="preserve">Stacja bazowa </w:t>
            </w:r>
            <w:proofErr w:type="spellStart"/>
            <w:r w:rsidRPr="00EE1222">
              <w:rPr>
                <w:rFonts w:eastAsia="Calibri"/>
                <w:b/>
                <w:sz w:val="22"/>
                <w:szCs w:val="22"/>
                <w:lang w:eastAsia="en-US"/>
              </w:rPr>
              <w:t>LoRa</w:t>
            </w:r>
            <w:proofErr w:type="spellEnd"/>
            <w:r w:rsidRPr="00EE1222">
              <w:rPr>
                <w:rFonts w:eastAsia="Calibri"/>
                <w:b/>
                <w:sz w:val="22"/>
                <w:szCs w:val="22"/>
                <w:lang w:eastAsia="en-US"/>
              </w:rPr>
              <w:t xml:space="preserve"> WAN</w:t>
            </w: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 umożliwiająca podłączenie czujników Internetu Rzeczy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IoT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 do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internetu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 przez Ethernet lub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WiFi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>. Urządzenie stanowi bramę dostępową dla różnych modułów. Działa z częstotliwością 868 MHz .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13CC" w:rsidRPr="00EE1222" w:rsidRDefault="003413CC" w:rsidP="003413CC">
            <w:pPr>
              <w:numPr>
                <w:ilvl w:val="0"/>
                <w:numId w:val="23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Połączenie z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WiFi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 lub Ethernetem</w:t>
            </w:r>
          </w:p>
          <w:p w:rsidR="003413CC" w:rsidRPr="00EE1222" w:rsidRDefault="003413CC" w:rsidP="003413CC">
            <w:pPr>
              <w:numPr>
                <w:ilvl w:val="0"/>
                <w:numId w:val="23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Zasięg do 10 km</w:t>
            </w:r>
          </w:p>
          <w:p w:rsidR="003413CC" w:rsidRPr="00EE1222" w:rsidRDefault="003413CC" w:rsidP="003413CC">
            <w:pPr>
              <w:numPr>
                <w:ilvl w:val="0"/>
                <w:numId w:val="23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Łatwa integracja w chmurze z popularnymi platformami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IoT</w:t>
            </w:r>
            <w:proofErr w:type="spellEnd"/>
          </w:p>
          <w:p w:rsidR="003413CC" w:rsidRPr="00EE1222" w:rsidRDefault="003413CC" w:rsidP="003413CC">
            <w:pPr>
              <w:numPr>
                <w:ilvl w:val="0"/>
                <w:numId w:val="23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Oparte na standardach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OpenSource</w:t>
            </w:r>
            <w:proofErr w:type="spellEnd"/>
          </w:p>
          <w:p w:rsidR="003413CC" w:rsidRPr="00EE1222" w:rsidRDefault="003413CC" w:rsidP="003413CC">
            <w:pPr>
              <w:numPr>
                <w:ilvl w:val="0"/>
                <w:numId w:val="23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Urządzenia mogą komunikować się ze wszystkimi bramami połączonymi z siecią rzeczy</w:t>
            </w:r>
          </w:p>
          <w:p w:rsidR="003413CC" w:rsidRPr="00EE1222" w:rsidRDefault="003413CC" w:rsidP="003413CC">
            <w:pPr>
              <w:numPr>
                <w:ilvl w:val="0"/>
                <w:numId w:val="23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Gniazdo XBEE dla przyszłych protokołów łączności</w:t>
            </w:r>
          </w:p>
          <w:p w:rsidR="003413CC" w:rsidRPr="00EE1222" w:rsidRDefault="003413CC" w:rsidP="003413CC">
            <w:pPr>
              <w:numPr>
                <w:ilvl w:val="0"/>
                <w:numId w:val="23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Bezpieczeństwo przez połączenie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https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 i osadzenie w protokole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LoRaWAN</w:t>
            </w:r>
            <w:proofErr w:type="spellEnd"/>
          </w:p>
          <w:p w:rsidR="003413CC" w:rsidRPr="00EE1222" w:rsidRDefault="003413CC" w:rsidP="003413CC">
            <w:pPr>
              <w:numPr>
                <w:ilvl w:val="0"/>
                <w:numId w:val="23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Możliwość obsłużenia tysiąca węzłów (w zależności od natężenia ruchu)</w:t>
            </w:r>
          </w:p>
          <w:p w:rsidR="003413CC" w:rsidRPr="00EE1222" w:rsidRDefault="003413CC" w:rsidP="003413CC">
            <w:pPr>
              <w:numPr>
                <w:ilvl w:val="0"/>
                <w:numId w:val="23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Praca z częstotliwością 868 MHz do użytku w UE (certyfikat CE)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Gwarancja minimum 12 miesiące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60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20"/>
              </w:numPr>
              <w:spacing w:after="160" w:line="259" w:lineRule="auto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b/>
                <w:sz w:val="22"/>
                <w:szCs w:val="22"/>
                <w:lang w:eastAsia="en-US"/>
              </w:rPr>
              <w:t xml:space="preserve">Zestaw zawierający bramkę łączności </w:t>
            </w:r>
            <w:proofErr w:type="spellStart"/>
            <w:r w:rsidRPr="00EE1222">
              <w:rPr>
                <w:rFonts w:eastAsia="Calibri"/>
                <w:b/>
                <w:sz w:val="22"/>
                <w:szCs w:val="22"/>
                <w:lang w:eastAsia="en-US"/>
              </w:rPr>
              <w:t>LoRa</w:t>
            </w:r>
            <w:proofErr w:type="spellEnd"/>
            <w:r w:rsidRPr="00EE1222">
              <w:rPr>
                <w:rFonts w:eastAsia="Calibri"/>
                <w:b/>
                <w:sz w:val="22"/>
                <w:szCs w:val="22"/>
                <w:lang w:eastAsia="en-US"/>
              </w:rPr>
              <w:t>® (</w:t>
            </w:r>
            <w:proofErr w:type="spellStart"/>
            <w:r w:rsidRPr="00EE1222">
              <w:rPr>
                <w:rFonts w:eastAsia="Calibri"/>
                <w:b/>
                <w:sz w:val="22"/>
                <w:szCs w:val="22"/>
                <w:lang w:eastAsia="en-US"/>
              </w:rPr>
              <w:t>Long</w:t>
            </w:r>
            <w:proofErr w:type="spellEnd"/>
            <w:r w:rsidRPr="00EE1222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E1222">
              <w:rPr>
                <w:rFonts w:eastAsia="Calibri"/>
                <w:b/>
                <w:sz w:val="22"/>
                <w:szCs w:val="22"/>
                <w:lang w:eastAsia="en-US"/>
              </w:rPr>
              <w:t>Range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), umożliwiający komunikację przy pomocy energooszczędnego protokołu dalekiego zasięgu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LoRa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 pozwalającego na łączność urządzeń w obrębie kilku kilometrów (w zależności od warunków). Bramka wykorzystuje pasmo częstotliwości 868 MHz.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Specyfikacja bramki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LoRa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    Chipset: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Semtech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 SX1301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    Napięcie pracy: 5 V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   Pobór prądu: 815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mA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 (nadawanie); 600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mA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 (odbieranie)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    Modulacja: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LoRa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®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Spread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 Spectrum, FSK, GFSK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    Częstotliwość pracy: 868 MHz (EU)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    Moc nadawcza: +27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dBm</w:t>
            </w:r>
            <w:proofErr w:type="spellEnd"/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    Czułość odbiornika: -137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dBm</w:t>
            </w:r>
            <w:proofErr w:type="spellEnd"/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Zestaw zawiera: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    Bramkę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LoRa</w:t>
            </w:r>
            <w:proofErr w:type="spellEnd"/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    Adapter dla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Raspberry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 Pi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    Aluminiową obudowę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Raspberry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 Pi 3 B+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    Zasilacz 5 V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    Przewód Ethernet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    Zewnętrzną antenę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Gwarancja minimum 12 miesiące</w:t>
            </w:r>
          </w:p>
        </w:tc>
        <w:tc>
          <w:tcPr>
            <w:tcW w:w="851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260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20"/>
              </w:numPr>
              <w:spacing w:after="160" w:line="259" w:lineRule="auto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</w:tcPr>
          <w:p w:rsidR="003413CC" w:rsidRPr="00EE1222" w:rsidRDefault="003413CC" w:rsidP="00BC542B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</w:rPr>
            </w:pPr>
            <w:r w:rsidRPr="00EE1222">
              <w:rPr>
                <w:b/>
                <w:bCs/>
                <w:kern w:val="36"/>
              </w:rPr>
              <w:t xml:space="preserve">Bezprzewodowy czujnik temperatury i wilgotności - </w:t>
            </w:r>
            <w:proofErr w:type="spellStart"/>
            <w:r w:rsidRPr="00EE1222">
              <w:rPr>
                <w:b/>
                <w:bCs/>
                <w:kern w:val="36"/>
              </w:rPr>
              <w:t>LoraWAN</w:t>
            </w:r>
            <w:proofErr w:type="spellEnd"/>
          </w:p>
          <w:p w:rsidR="003413CC" w:rsidRPr="00EE1222" w:rsidRDefault="003413CC" w:rsidP="00BC542B">
            <w:pPr>
              <w:spacing w:before="100" w:beforeAutospacing="1" w:after="100" w:afterAutospacing="1"/>
            </w:pPr>
            <w:r w:rsidRPr="00EE1222">
              <w:t xml:space="preserve">Bezprzewodowy czujnik temperatury i wilgotności wykorzystujący do komunikacji technologię </w:t>
            </w:r>
            <w:proofErr w:type="spellStart"/>
            <w:r w:rsidRPr="00EE1222">
              <w:t>LoRaWAN</w:t>
            </w:r>
            <w:proofErr w:type="spellEnd"/>
            <w:r w:rsidRPr="00EE1222">
              <w:t xml:space="preserve"> dalekiego zasięgu. Zawiera wbudowany czujnik SHT20 oraz złącze do podłączenia zewnętrznych czujników, takich jak: czujnik temperatury, wilgotności gleby, pochylenia itd. Urządzenie </w:t>
            </w:r>
            <w:r w:rsidRPr="00EE1222">
              <w:rPr>
                <w:bCs/>
              </w:rPr>
              <w:t xml:space="preserve">posiada wbudowaną baterie o pojemności co najmniej 2400 </w:t>
            </w:r>
            <w:proofErr w:type="spellStart"/>
            <w:r w:rsidRPr="00EE1222">
              <w:rPr>
                <w:bCs/>
              </w:rPr>
              <w:t>mAh</w:t>
            </w:r>
            <w:proofErr w:type="spellEnd"/>
            <w:r w:rsidRPr="00EE1222">
              <w:t>.</w:t>
            </w:r>
          </w:p>
          <w:p w:rsidR="003413CC" w:rsidRPr="00EE1222" w:rsidRDefault="003413CC" w:rsidP="003413CC">
            <w:pPr>
              <w:numPr>
                <w:ilvl w:val="0"/>
                <w:numId w:val="24"/>
              </w:numPr>
              <w:spacing w:before="100" w:beforeAutospacing="1" w:after="100" w:afterAutospacing="1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Pasma częstotliwości: CN470 / EU433 / KR920 / US915 / EU868 / AS923 / AU915</w:t>
            </w:r>
          </w:p>
          <w:p w:rsidR="003413CC" w:rsidRPr="00EE1222" w:rsidRDefault="003413CC" w:rsidP="003413CC">
            <w:pPr>
              <w:numPr>
                <w:ilvl w:val="0"/>
                <w:numId w:val="24"/>
              </w:numPr>
              <w:spacing w:before="100" w:beforeAutospacing="1" w:after="100" w:afterAutospacing="1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Obsługa komend AT do zmiany parametrów</w:t>
            </w:r>
          </w:p>
          <w:p w:rsidR="003413CC" w:rsidRPr="00EE1222" w:rsidRDefault="003413CC" w:rsidP="003413CC">
            <w:pPr>
              <w:numPr>
                <w:ilvl w:val="0"/>
                <w:numId w:val="24"/>
              </w:numPr>
              <w:spacing w:before="100" w:beforeAutospacing="1" w:after="100" w:afterAutospacing="1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Zdalna zmiana parametrów</w:t>
            </w:r>
          </w:p>
          <w:p w:rsidR="003413CC" w:rsidRPr="00EE1222" w:rsidRDefault="003413CC" w:rsidP="003413CC">
            <w:pPr>
              <w:numPr>
                <w:ilvl w:val="0"/>
                <w:numId w:val="24"/>
              </w:numPr>
              <w:spacing w:before="100" w:beforeAutospacing="1" w:after="100" w:afterAutospacing="1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Możliwość rozbudowy modułu o zewnętrzne czujniki</w:t>
            </w:r>
          </w:p>
          <w:p w:rsidR="003413CC" w:rsidRPr="00EE1222" w:rsidRDefault="003413CC" w:rsidP="003413CC">
            <w:pPr>
              <w:numPr>
                <w:ilvl w:val="0"/>
                <w:numId w:val="24"/>
              </w:numPr>
              <w:spacing w:before="100" w:beforeAutospacing="1" w:after="100" w:afterAutospacing="1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Wbudowany czujnik SHT20</w:t>
            </w:r>
          </w:p>
          <w:p w:rsidR="003413CC" w:rsidRPr="00EE1222" w:rsidRDefault="003413CC" w:rsidP="003413CC">
            <w:pPr>
              <w:numPr>
                <w:ilvl w:val="0"/>
                <w:numId w:val="24"/>
              </w:numPr>
              <w:spacing w:before="100" w:beforeAutospacing="1" w:after="100" w:afterAutospacing="1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Dioda LED do określenia stanu</w:t>
            </w:r>
          </w:p>
          <w:p w:rsidR="003413CC" w:rsidRPr="00EE1222" w:rsidRDefault="003413CC" w:rsidP="003413CC">
            <w:pPr>
              <w:numPr>
                <w:ilvl w:val="0"/>
                <w:numId w:val="24"/>
              </w:numPr>
              <w:spacing w:before="100" w:beforeAutospacing="1" w:after="100" w:afterAutospacing="1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3200 rekordów danych</w:t>
            </w:r>
          </w:p>
          <w:p w:rsidR="003413CC" w:rsidRPr="00EE1222" w:rsidRDefault="003413CC" w:rsidP="003413CC">
            <w:pPr>
              <w:numPr>
                <w:ilvl w:val="0"/>
                <w:numId w:val="24"/>
              </w:numPr>
              <w:spacing w:before="100" w:beforeAutospacing="1" w:after="100" w:afterAutospacing="1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Wymiary: min. 135 x 70 x 30 mm</w:t>
            </w:r>
          </w:p>
          <w:p w:rsidR="003413CC" w:rsidRPr="00EE1222" w:rsidRDefault="003413CC" w:rsidP="003413CC">
            <w:pPr>
              <w:keepNext/>
              <w:numPr>
                <w:ilvl w:val="0"/>
                <w:numId w:val="43"/>
              </w:numPr>
              <w:spacing w:before="240" w:after="60" w:line="259" w:lineRule="auto"/>
              <w:ind w:left="0" w:firstLine="0"/>
              <w:outlineLvl w:val="1"/>
              <w:rPr>
                <w:bCs/>
                <w:iCs/>
                <w:sz w:val="22"/>
                <w:szCs w:val="22"/>
                <w:lang w:eastAsia="en-US"/>
              </w:rPr>
            </w:pPr>
            <w:r w:rsidRPr="00EE1222">
              <w:rPr>
                <w:bCs/>
                <w:iCs/>
                <w:sz w:val="22"/>
                <w:szCs w:val="22"/>
                <w:lang w:eastAsia="en-US"/>
              </w:rPr>
              <w:t>Zestaw zawiera:</w:t>
            </w:r>
          </w:p>
          <w:p w:rsidR="003413CC" w:rsidRPr="00EE1222" w:rsidRDefault="003413CC" w:rsidP="003413CC">
            <w:pPr>
              <w:numPr>
                <w:ilvl w:val="0"/>
                <w:numId w:val="25"/>
              </w:numPr>
              <w:spacing w:before="100" w:beforeAutospacing="1" w:after="100" w:afterAutospacing="1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Czujnik </w:t>
            </w:r>
            <w:r w:rsidRPr="00EE1222">
              <w:rPr>
                <w:bCs/>
                <w:kern w:val="36"/>
              </w:rPr>
              <w:t>temperatury i wilgotności</w:t>
            </w:r>
          </w:p>
          <w:p w:rsidR="003413CC" w:rsidRPr="00EE1222" w:rsidRDefault="003413CC" w:rsidP="003413CC">
            <w:pPr>
              <w:numPr>
                <w:ilvl w:val="0"/>
                <w:numId w:val="25"/>
              </w:numPr>
              <w:spacing w:before="100" w:beforeAutospacing="1" w:after="100" w:afterAutospacing="1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Czujnik temperatury DS18B2</w:t>
            </w:r>
          </w:p>
          <w:p w:rsidR="003413CC" w:rsidRPr="00EE1222" w:rsidRDefault="003413CC" w:rsidP="003413CC">
            <w:pPr>
              <w:numPr>
                <w:ilvl w:val="0"/>
                <w:numId w:val="25"/>
              </w:numPr>
              <w:spacing w:before="100" w:beforeAutospacing="1" w:after="100" w:afterAutospacing="1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lastRenderedPageBreak/>
              <w:t>Przewód do programowania</w:t>
            </w:r>
          </w:p>
          <w:p w:rsidR="003413CC" w:rsidRPr="00EE1222" w:rsidRDefault="003413CC" w:rsidP="00BC542B">
            <w:pPr>
              <w:spacing w:before="100" w:beforeAutospacing="1" w:after="100" w:afterAutospacing="1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Gwarancja minimum 12 miesiące.</w:t>
            </w:r>
          </w:p>
        </w:tc>
        <w:tc>
          <w:tcPr>
            <w:tcW w:w="851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3260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20"/>
              </w:numPr>
              <w:spacing w:after="160" w:line="259" w:lineRule="auto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b/>
                <w:sz w:val="22"/>
                <w:szCs w:val="22"/>
                <w:lang w:eastAsia="en-US"/>
              </w:rPr>
              <w:t xml:space="preserve">Przewód </w:t>
            </w:r>
            <w:proofErr w:type="spellStart"/>
            <w:r w:rsidRPr="00EE1222">
              <w:rPr>
                <w:rFonts w:eastAsia="Calibri"/>
                <w:b/>
                <w:sz w:val="22"/>
                <w:szCs w:val="22"/>
                <w:lang w:eastAsia="en-US"/>
              </w:rPr>
              <w:t>microUSB</w:t>
            </w:r>
            <w:proofErr w:type="spellEnd"/>
            <w:r w:rsidRPr="00EE1222">
              <w:rPr>
                <w:rFonts w:eastAsia="Calibri"/>
                <w:b/>
                <w:sz w:val="22"/>
                <w:szCs w:val="22"/>
                <w:lang w:eastAsia="en-US"/>
              </w:rPr>
              <w:t xml:space="preserve"> B - A </w:t>
            </w: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Przewód USB (typ A) -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microUSB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 (typ B) wykorzystywany do połączenia komputera z urządzeniami wyposażonymi w gniazda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microUSB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-B. </w:t>
            </w:r>
          </w:p>
          <w:p w:rsidR="003413CC" w:rsidRPr="00EE1222" w:rsidRDefault="003413CC" w:rsidP="00BC542B"/>
          <w:p w:rsidR="003413CC" w:rsidRPr="00EE1222" w:rsidRDefault="003413CC" w:rsidP="00BC542B">
            <w:pPr>
              <w:rPr>
                <w:lang w:val="en-US"/>
              </w:rPr>
            </w:pPr>
            <w:proofErr w:type="spellStart"/>
            <w:r w:rsidRPr="00EE1222">
              <w:rPr>
                <w:lang w:val="en-US"/>
              </w:rPr>
              <w:t>Typ</w:t>
            </w:r>
            <w:proofErr w:type="spellEnd"/>
            <w:r w:rsidRPr="00EE1222">
              <w:rPr>
                <w:lang w:val="en-US"/>
              </w:rPr>
              <w:t>: USB (</w:t>
            </w:r>
            <w:proofErr w:type="spellStart"/>
            <w:r w:rsidRPr="00EE1222">
              <w:rPr>
                <w:lang w:val="en-US"/>
              </w:rPr>
              <w:t>typ</w:t>
            </w:r>
            <w:proofErr w:type="spellEnd"/>
            <w:r w:rsidRPr="00EE1222">
              <w:rPr>
                <w:lang w:val="en-US"/>
              </w:rPr>
              <w:t xml:space="preserve"> A)  - </w:t>
            </w:r>
            <w:proofErr w:type="spellStart"/>
            <w:r w:rsidRPr="00EE1222">
              <w:rPr>
                <w:lang w:val="en-US"/>
              </w:rPr>
              <w:t>microUSB</w:t>
            </w:r>
            <w:proofErr w:type="spellEnd"/>
            <w:r w:rsidRPr="00EE1222">
              <w:rPr>
                <w:lang w:val="en-US"/>
              </w:rPr>
              <w:t xml:space="preserve"> (</w:t>
            </w:r>
            <w:proofErr w:type="spellStart"/>
            <w:r w:rsidRPr="00EE1222">
              <w:rPr>
                <w:lang w:val="en-US"/>
              </w:rPr>
              <w:t>typ</w:t>
            </w:r>
            <w:proofErr w:type="spellEnd"/>
            <w:r w:rsidRPr="00EE1222">
              <w:rPr>
                <w:lang w:val="en-US"/>
              </w:rPr>
              <w:t xml:space="preserve"> B).</w:t>
            </w:r>
          </w:p>
          <w:p w:rsidR="003413CC" w:rsidRPr="00EE1222" w:rsidRDefault="003413CC" w:rsidP="00BC542B">
            <w:r w:rsidRPr="00EE1222">
              <w:t>Standard USB 2.0, kompatybilny z USB 1.1.</w:t>
            </w:r>
          </w:p>
          <w:p w:rsidR="003413CC" w:rsidRPr="00EE1222" w:rsidRDefault="003413CC" w:rsidP="00BC542B">
            <w:pPr>
              <w:spacing w:line="259" w:lineRule="auto"/>
            </w:pPr>
            <w:r w:rsidRPr="00EE1222">
              <w:t>Długość: min. 0,5 m</w:t>
            </w:r>
          </w:p>
          <w:p w:rsidR="003413CC" w:rsidRPr="00EE1222" w:rsidRDefault="003413CC" w:rsidP="00BC542B">
            <w:pPr>
              <w:spacing w:before="100" w:beforeAutospacing="1" w:after="100" w:afterAutospacing="1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Gwarancja minimum 12 miesiące.</w:t>
            </w:r>
          </w:p>
        </w:tc>
        <w:tc>
          <w:tcPr>
            <w:tcW w:w="851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3260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CC" w:rsidRPr="00EE1222" w:rsidTr="00BC542B">
        <w:tc>
          <w:tcPr>
            <w:tcW w:w="704" w:type="dxa"/>
          </w:tcPr>
          <w:p w:rsidR="003413CC" w:rsidRPr="00EE1222" w:rsidRDefault="003413CC" w:rsidP="003413CC">
            <w:pPr>
              <w:numPr>
                <w:ilvl w:val="0"/>
                <w:numId w:val="20"/>
              </w:numPr>
              <w:spacing w:after="160" w:line="259" w:lineRule="auto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</w:tcPr>
          <w:p w:rsidR="003413CC" w:rsidRPr="00EE1222" w:rsidRDefault="003413CC" w:rsidP="00BC542B">
            <w:pPr>
              <w:keepNext/>
              <w:spacing w:before="240" w:after="60" w:line="259" w:lineRule="auto"/>
              <w:outlineLvl w:val="1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EE1222">
              <w:rPr>
                <w:b/>
                <w:bCs/>
                <w:iCs/>
                <w:sz w:val="22"/>
                <w:szCs w:val="22"/>
                <w:lang w:eastAsia="en-US"/>
              </w:rPr>
              <w:t>Przewód USB Typ A - C</w:t>
            </w:r>
          </w:p>
          <w:p w:rsidR="003413CC" w:rsidRPr="00EE1222" w:rsidRDefault="003413CC" w:rsidP="003413CC">
            <w:pPr>
              <w:numPr>
                <w:ilvl w:val="0"/>
                <w:numId w:val="26"/>
              </w:numPr>
              <w:spacing w:before="100" w:beforeAutospacing="1" w:after="100" w:afterAutospacing="1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Złącza: USB</w:t>
            </w:r>
          </w:p>
          <w:p w:rsidR="003413CC" w:rsidRPr="00EE1222" w:rsidRDefault="003413CC" w:rsidP="003413CC">
            <w:pPr>
              <w:numPr>
                <w:ilvl w:val="1"/>
                <w:numId w:val="26"/>
              </w:numPr>
              <w:spacing w:before="100" w:beforeAutospacing="1" w:after="100" w:afterAutospacing="1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Typ wtyczki 1: USB 2.0 Typ - A</w:t>
            </w:r>
          </w:p>
          <w:p w:rsidR="003413CC" w:rsidRPr="00EE1222" w:rsidRDefault="003413CC" w:rsidP="003413CC">
            <w:pPr>
              <w:numPr>
                <w:ilvl w:val="1"/>
                <w:numId w:val="26"/>
              </w:numPr>
              <w:spacing w:before="100" w:beforeAutospacing="1" w:after="100" w:afterAutospacing="1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Typ wtyczki 2: USB 2.0 Typ - C</w:t>
            </w:r>
          </w:p>
          <w:p w:rsidR="003413CC" w:rsidRPr="00EE1222" w:rsidRDefault="003413CC" w:rsidP="003413CC">
            <w:pPr>
              <w:numPr>
                <w:ilvl w:val="0"/>
                <w:numId w:val="26"/>
              </w:numPr>
              <w:spacing w:before="100" w:beforeAutospacing="1" w:after="100" w:afterAutospacing="1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Maksymalny transfer do 480 </w:t>
            </w:r>
            <w:proofErr w:type="spellStart"/>
            <w:r w:rsidRPr="00EE1222">
              <w:rPr>
                <w:rFonts w:eastAsia="Calibri"/>
                <w:sz w:val="22"/>
                <w:szCs w:val="22"/>
                <w:lang w:eastAsia="en-US"/>
              </w:rPr>
              <w:t>Mb</w:t>
            </w:r>
            <w:proofErr w:type="spellEnd"/>
            <w:r w:rsidRPr="00EE1222">
              <w:rPr>
                <w:rFonts w:eastAsia="Calibri"/>
                <w:sz w:val="22"/>
                <w:szCs w:val="22"/>
                <w:lang w:eastAsia="en-US"/>
              </w:rPr>
              <w:t>/s</w:t>
            </w:r>
          </w:p>
          <w:p w:rsidR="003413CC" w:rsidRPr="00EE1222" w:rsidRDefault="003413CC" w:rsidP="003413CC">
            <w:pPr>
              <w:numPr>
                <w:ilvl w:val="0"/>
                <w:numId w:val="26"/>
              </w:numPr>
              <w:spacing w:before="100" w:beforeAutospacing="1" w:after="100" w:afterAutospacing="1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Wstecznie kompatybilne z USB 1.1</w:t>
            </w:r>
          </w:p>
          <w:p w:rsidR="003413CC" w:rsidRPr="00EE1222" w:rsidRDefault="003413CC" w:rsidP="003413CC">
            <w:pPr>
              <w:numPr>
                <w:ilvl w:val="0"/>
                <w:numId w:val="26"/>
              </w:numPr>
              <w:spacing w:before="100" w:beforeAutospacing="1" w:after="100" w:afterAutospacing="1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 xml:space="preserve">Długość: min. 0,5 m </w:t>
            </w:r>
          </w:p>
          <w:p w:rsidR="003413CC" w:rsidRPr="00EE1222" w:rsidRDefault="003413CC" w:rsidP="00BC542B">
            <w:pPr>
              <w:spacing w:before="100" w:beforeAutospacing="1" w:after="100" w:afterAutospacing="1"/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Gwarancja minimum 12 miesiące</w:t>
            </w:r>
            <w:r w:rsidRPr="00EE1222">
              <w:t>.</w:t>
            </w:r>
          </w:p>
        </w:tc>
        <w:tc>
          <w:tcPr>
            <w:tcW w:w="851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1222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3260" w:type="dxa"/>
          </w:tcPr>
          <w:p w:rsidR="003413CC" w:rsidRPr="00EE1222" w:rsidRDefault="003413CC" w:rsidP="00BC542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413CC" w:rsidRDefault="003413CC" w:rsidP="003413CC">
      <w:pPr>
        <w:rPr>
          <w:rFonts w:ascii="Arial" w:hAnsi="Arial" w:cs="Arial"/>
          <w:b/>
          <w:sz w:val="20"/>
          <w:szCs w:val="20"/>
        </w:rPr>
      </w:pPr>
    </w:p>
    <w:p w:rsidR="003413CC" w:rsidRDefault="003413CC" w:rsidP="003413CC">
      <w:pPr>
        <w:rPr>
          <w:rFonts w:ascii="Arial" w:hAnsi="Arial" w:cs="Arial"/>
          <w:b/>
          <w:sz w:val="20"/>
          <w:szCs w:val="20"/>
        </w:rPr>
      </w:pPr>
    </w:p>
    <w:p w:rsidR="003413CC" w:rsidRDefault="003413CC" w:rsidP="003413CC">
      <w:pPr>
        <w:rPr>
          <w:rFonts w:ascii="Arial" w:hAnsi="Arial" w:cs="Arial"/>
          <w:b/>
          <w:sz w:val="20"/>
          <w:szCs w:val="20"/>
        </w:rPr>
      </w:pPr>
    </w:p>
    <w:p w:rsidR="003413CC" w:rsidRDefault="003413CC" w:rsidP="003413CC">
      <w:pPr>
        <w:rPr>
          <w:rFonts w:ascii="Arial" w:hAnsi="Arial" w:cs="Arial"/>
          <w:b/>
          <w:sz w:val="20"/>
          <w:szCs w:val="20"/>
        </w:rPr>
      </w:pPr>
    </w:p>
    <w:p w:rsidR="003413CC" w:rsidRDefault="003413CC" w:rsidP="003413CC">
      <w:pPr>
        <w:rPr>
          <w:rFonts w:ascii="Arial" w:hAnsi="Arial" w:cs="Arial"/>
          <w:b/>
          <w:sz w:val="20"/>
          <w:szCs w:val="20"/>
        </w:rPr>
      </w:pPr>
    </w:p>
    <w:p w:rsidR="003413CC" w:rsidRDefault="003413CC" w:rsidP="003413CC">
      <w:pPr>
        <w:rPr>
          <w:rFonts w:ascii="Arial" w:hAnsi="Arial" w:cs="Arial"/>
          <w:sz w:val="22"/>
          <w:szCs w:val="22"/>
        </w:rPr>
      </w:pPr>
    </w:p>
    <w:p w:rsidR="003413CC" w:rsidRPr="0041262C" w:rsidRDefault="003413CC" w:rsidP="003413CC">
      <w:pPr>
        <w:rPr>
          <w:rFonts w:ascii="Arial" w:hAnsi="Arial" w:cs="Arial"/>
          <w:sz w:val="22"/>
          <w:szCs w:val="22"/>
        </w:rPr>
      </w:pPr>
    </w:p>
    <w:p w:rsidR="003413CC" w:rsidRPr="0041262C" w:rsidRDefault="003413CC" w:rsidP="003413CC">
      <w:pPr>
        <w:pStyle w:val="Tekstpodstawowy2"/>
        <w:rPr>
          <w:rFonts w:ascii="Arial" w:hAnsi="Arial" w:cs="Arial"/>
          <w:sz w:val="22"/>
          <w:szCs w:val="22"/>
        </w:rPr>
      </w:pPr>
      <w:r w:rsidRPr="0041262C">
        <w:rPr>
          <w:rFonts w:ascii="Arial" w:hAnsi="Arial" w:cs="Arial"/>
          <w:sz w:val="22"/>
          <w:szCs w:val="22"/>
        </w:rPr>
        <w:t xml:space="preserve">……………………… , dnia ……………………                                 </w:t>
      </w:r>
    </w:p>
    <w:p w:rsidR="003413CC" w:rsidRPr="003E1710" w:rsidRDefault="003413CC" w:rsidP="003413CC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……….</w:t>
      </w: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………….</w:t>
      </w:r>
      <w:r w:rsidRPr="003E1710">
        <w:rPr>
          <w:rFonts w:ascii="Arial" w:hAnsi="Arial" w:cs="Arial"/>
          <w:sz w:val="20"/>
          <w:szCs w:val="20"/>
        </w:rPr>
        <w:t>………………………</w:t>
      </w:r>
    </w:p>
    <w:p w:rsidR="003413CC" w:rsidRPr="005C4956" w:rsidRDefault="003413CC" w:rsidP="003413CC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w dokumencie uprawniającym do występowania w obrocie prawnym lub posiadającej(-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3413CC" w:rsidRPr="005C4956" w:rsidRDefault="003413CC" w:rsidP="003413CC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(Zalecany czytelny podpis(-y) lub podpis(-y) i pieczątka(-i) z imieniem i nazwiskiem)</w:t>
      </w:r>
    </w:p>
    <w:p w:rsidR="003413CC" w:rsidRDefault="003413CC" w:rsidP="003413CC">
      <w:pPr>
        <w:widowControl w:val="0"/>
        <w:autoSpaceDE w:val="0"/>
        <w:autoSpaceDN w:val="0"/>
        <w:adjustRightInd w:val="0"/>
        <w:spacing w:line="400" w:lineRule="atLeast"/>
        <w:jc w:val="right"/>
        <w:rPr>
          <w:rFonts w:ascii="Arial" w:hAnsi="Arial" w:cs="Arial"/>
          <w:bCs/>
          <w:i/>
          <w:color w:val="000000"/>
          <w:sz w:val="22"/>
          <w:szCs w:val="22"/>
        </w:rPr>
      </w:pPr>
    </w:p>
    <w:p w:rsidR="003413CC" w:rsidRDefault="003413CC" w:rsidP="00CE681C">
      <w:pPr>
        <w:widowControl w:val="0"/>
        <w:autoSpaceDE w:val="0"/>
        <w:autoSpaceDN w:val="0"/>
        <w:adjustRightInd w:val="0"/>
        <w:spacing w:line="400" w:lineRule="atLeast"/>
        <w:rPr>
          <w:rFonts w:ascii="Verdana" w:hAnsi="Verdana" w:cs="Arial"/>
          <w:sz w:val="18"/>
          <w:szCs w:val="18"/>
        </w:rPr>
      </w:pPr>
    </w:p>
    <w:p w:rsidR="004C28FF" w:rsidRDefault="004C28FF"/>
    <w:sectPr w:rsidR="004C28FF" w:rsidSect="00144817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28A" w:rsidRDefault="00CE681C">
      <w:r>
        <w:separator/>
      </w:r>
    </w:p>
  </w:endnote>
  <w:endnote w:type="continuationSeparator" w:id="0">
    <w:p w:rsidR="00BA528A" w:rsidRDefault="00CE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TT31f280fb10o209088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219" w:rsidRDefault="00C70CDB" w:rsidP="001929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22219" w:rsidRDefault="00384B86" w:rsidP="001448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219" w:rsidRDefault="00C70CDB" w:rsidP="001929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4B86">
      <w:rPr>
        <w:rStyle w:val="Numerstrony"/>
        <w:noProof/>
      </w:rPr>
      <w:t>4</w:t>
    </w:r>
    <w:r>
      <w:rPr>
        <w:rStyle w:val="Numerstrony"/>
      </w:rPr>
      <w:fldChar w:fldCharType="end"/>
    </w:r>
  </w:p>
  <w:p w:rsidR="00022219" w:rsidRDefault="00384B86" w:rsidP="001448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28A" w:rsidRDefault="00CE681C">
      <w:r>
        <w:separator/>
      </w:r>
    </w:p>
  </w:footnote>
  <w:footnote w:type="continuationSeparator" w:id="0">
    <w:p w:rsidR="00BA528A" w:rsidRDefault="00CE6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219" w:rsidRDefault="00384B86" w:rsidP="00505C63">
    <w:pPr>
      <w:pStyle w:val="Nagwek"/>
    </w:pPr>
  </w:p>
  <w:p w:rsidR="00022219" w:rsidRPr="002D18D4" w:rsidRDefault="00C70CDB" w:rsidP="00505C63">
    <w:pPr>
      <w:pStyle w:val="Nagwek"/>
    </w:pPr>
    <w:r>
      <w:t>KZp.2730.12.20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81C" w:rsidRDefault="00CE681C" w:rsidP="00CE681C">
    <w:pPr>
      <w:pStyle w:val="Nagwek"/>
    </w:pPr>
    <w:r>
      <w:t>KZp.2730.12.20</w:t>
    </w:r>
  </w:p>
  <w:p w:rsidR="00CE681C" w:rsidRDefault="00CE68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4213"/>
    <w:multiLevelType w:val="multilevel"/>
    <w:tmpl w:val="0A40B47A"/>
    <w:styleLink w:val="WW8Num8"/>
    <w:lvl w:ilvl="0">
      <w:start w:val="1"/>
      <w:numFmt w:val="decimal"/>
      <w:lvlText w:val="%1."/>
      <w:lvlJc w:val="left"/>
      <w:pPr>
        <w:ind w:left="0" w:firstLine="0"/>
      </w:pPr>
      <w:rPr>
        <w:bCs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017F12A8"/>
    <w:multiLevelType w:val="multilevel"/>
    <w:tmpl w:val="B4AA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24D5C"/>
    <w:multiLevelType w:val="hybridMultilevel"/>
    <w:tmpl w:val="0178AA50"/>
    <w:name w:val="WW8Num11222222234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4804FF"/>
    <w:multiLevelType w:val="multilevel"/>
    <w:tmpl w:val="A8040EE6"/>
    <w:styleLink w:val="WW8Num27"/>
    <w:lvl w:ilvl="0">
      <w:start w:val="1"/>
      <w:numFmt w:val="decimal"/>
      <w:lvlText w:val="%1."/>
      <w:lvlJc w:val="left"/>
      <w:pPr>
        <w:ind w:left="0" w:firstLine="0"/>
      </w:pPr>
      <w:rPr>
        <w:rFonts w:ascii="Cambria" w:hAnsi="Cambria" w:cs="Cambria"/>
        <w:bCs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>
    <w:nsid w:val="077B2D41"/>
    <w:multiLevelType w:val="hybridMultilevel"/>
    <w:tmpl w:val="D8FA9726"/>
    <w:lvl w:ilvl="0" w:tplc="1CF415C4">
      <w:start w:val="1"/>
      <w:numFmt w:val="decimal"/>
      <w:isLgl/>
      <w:lvlText w:val="4.%1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F56497"/>
    <w:multiLevelType w:val="multilevel"/>
    <w:tmpl w:val="A2E0FF06"/>
    <w:styleLink w:val="WW8Num23"/>
    <w:lvl w:ilvl="0">
      <w:start w:val="1"/>
      <w:numFmt w:val="decimal"/>
      <w:lvlText w:val="%1."/>
      <w:lvlJc w:val="left"/>
      <w:pPr>
        <w:ind w:left="0" w:firstLine="0"/>
      </w:pPr>
      <w:rPr>
        <w:bCs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>
    <w:nsid w:val="093E40B5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1E6548"/>
    <w:multiLevelType w:val="multilevel"/>
    <w:tmpl w:val="B9EA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8">
    <w:nsid w:val="0A45385E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434737"/>
    <w:multiLevelType w:val="hybridMultilevel"/>
    <w:tmpl w:val="6D689E46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30A56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AB1E191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60F89D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C073C9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1">
    <w:nsid w:val="102F03D6"/>
    <w:multiLevelType w:val="hybridMultilevel"/>
    <w:tmpl w:val="B4D625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580A40"/>
    <w:multiLevelType w:val="hybridMultilevel"/>
    <w:tmpl w:val="3C84E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766FF3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4">
    <w:nsid w:val="12B0276D"/>
    <w:multiLevelType w:val="multilevel"/>
    <w:tmpl w:val="C43CCE54"/>
    <w:name w:val="WW8Num112222222"/>
    <w:lvl w:ilvl="0">
      <w:start w:val="1"/>
      <w:numFmt w:val="decimal"/>
      <w:lvlText w:val="%1."/>
      <w:lvlJc w:val="left"/>
      <w:pPr>
        <w:tabs>
          <w:tab w:val="num" w:pos="454"/>
        </w:tabs>
      </w:pPr>
      <w:rPr>
        <w:rFonts w:hint="default"/>
        <w:b w:val="0"/>
      </w:rPr>
    </w:lvl>
    <w:lvl w:ilvl="1">
      <w:start w:val="1"/>
      <w:numFmt w:val="decimal"/>
      <w:isLgl/>
      <w:lvlText w:val="13.%2."/>
      <w:lvlJc w:val="left"/>
      <w:pPr>
        <w:tabs>
          <w:tab w:val="num" w:pos="454"/>
        </w:tabs>
        <w:ind w:left="454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2B60CB2"/>
    <w:multiLevelType w:val="multilevel"/>
    <w:tmpl w:val="6B60AE8C"/>
    <w:styleLink w:val="WW8Num38"/>
    <w:lvl w:ilvl="0">
      <w:start w:val="1"/>
      <w:numFmt w:val="decimal"/>
      <w:lvlText w:val="%1."/>
      <w:lvlJc w:val="left"/>
      <w:pPr>
        <w:ind w:left="0" w:firstLine="0"/>
      </w:pPr>
      <w:rPr>
        <w:rFonts w:ascii="Cambria" w:hAnsi="Cambria" w:cs="Cambria"/>
        <w:bCs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6">
    <w:nsid w:val="13000A1A"/>
    <w:multiLevelType w:val="hybridMultilevel"/>
    <w:tmpl w:val="78408D26"/>
    <w:name w:val="WW8Num11222222232242"/>
    <w:lvl w:ilvl="0" w:tplc="1A3AAC2E">
      <w:start w:val="1"/>
      <w:numFmt w:val="decimal"/>
      <w:lvlText w:val="14.8.%1."/>
      <w:lvlJc w:val="left"/>
      <w:pPr>
        <w:tabs>
          <w:tab w:val="num" w:pos="736"/>
        </w:tabs>
        <w:ind w:left="764" w:hanging="28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A64621"/>
    <w:multiLevelType w:val="hybridMultilevel"/>
    <w:tmpl w:val="99700C06"/>
    <w:lvl w:ilvl="0" w:tplc="D9F05B26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</w:rPr>
    </w:lvl>
    <w:lvl w:ilvl="1" w:tplc="B53C73B6">
      <w:start w:val="1"/>
      <w:numFmt w:val="upperRoman"/>
      <w:pStyle w:val="Nagwek2"/>
      <w:lvlText w:val="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67363D0"/>
    <w:multiLevelType w:val="hybridMultilevel"/>
    <w:tmpl w:val="DF52E8A8"/>
    <w:name w:val="WW8Num1122222223112"/>
    <w:lvl w:ilvl="0" w:tplc="A574F95C">
      <w:start w:val="1"/>
      <w:numFmt w:val="decimal"/>
      <w:isLgl/>
      <w:lvlText w:val="19.%1"/>
      <w:lvlJc w:val="left"/>
      <w:pPr>
        <w:tabs>
          <w:tab w:val="num" w:pos="86"/>
        </w:tabs>
        <w:ind w:left="1050" w:hanging="5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D395604"/>
    <w:multiLevelType w:val="multilevel"/>
    <w:tmpl w:val="3B88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D822F77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1E16710F"/>
    <w:multiLevelType w:val="hybridMultilevel"/>
    <w:tmpl w:val="FDF07DD6"/>
    <w:name w:val="WW8Num112222222323"/>
    <w:lvl w:ilvl="0" w:tplc="14A0AC86">
      <w:start w:val="1"/>
      <w:numFmt w:val="decimal"/>
      <w:lvlText w:val="13.%1."/>
      <w:lvlJc w:val="left"/>
      <w:pPr>
        <w:tabs>
          <w:tab w:val="num" w:pos="0"/>
        </w:tabs>
        <w:ind w:left="624" w:hanging="624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ext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42F6A3D"/>
    <w:multiLevelType w:val="hybridMultilevel"/>
    <w:tmpl w:val="D5F4A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560F8D"/>
    <w:multiLevelType w:val="hybridMultilevel"/>
    <w:tmpl w:val="DD9408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107A12"/>
    <w:multiLevelType w:val="multilevel"/>
    <w:tmpl w:val="C9488D30"/>
    <w:styleLink w:val="WW8Num25"/>
    <w:lvl w:ilvl="0">
      <w:start w:val="1"/>
      <w:numFmt w:val="decimal"/>
      <w:lvlText w:val="%1."/>
      <w:lvlJc w:val="left"/>
      <w:pPr>
        <w:ind w:left="0" w:firstLine="0"/>
      </w:pPr>
      <w:rPr>
        <w:rFonts w:ascii="Cambria" w:hAnsi="Cambria" w:cs="Cambria"/>
        <w:bCs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6">
    <w:nsid w:val="2A693CCD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A7E522C"/>
    <w:multiLevelType w:val="hybridMultilevel"/>
    <w:tmpl w:val="B4D625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EBD329D"/>
    <w:multiLevelType w:val="hybridMultilevel"/>
    <w:tmpl w:val="598A5E3E"/>
    <w:name w:val="WW8Num11222222234342"/>
    <w:lvl w:ilvl="0" w:tplc="B538BB7E">
      <w:start w:val="1"/>
      <w:numFmt w:val="decimal"/>
      <w:lvlText w:val="14.9.%1."/>
      <w:lvlJc w:val="left"/>
      <w:pPr>
        <w:tabs>
          <w:tab w:val="num" w:pos="720"/>
        </w:tabs>
        <w:ind w:left="748" w:hanging="28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FE3AEB"/>
    <w:multiLevelType w:val="hybridMultilevel"/>
    <w:tmpl w:val="39E0A6F8"/>
    <w:name w:val="WW8Num82"/>
    <w:lvl w:ilvl="0" w:tplc="9CCE2D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44AAAB1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D080CC5"/>
    <w:multiLevelType w:val="hybridMultilevel"/>
    <w:tmpl w:val="19D20088"/>
    <w:lvl w:ilvl="0" w:tplc="00980AEC">
      <w:start w:val="1"/>
      <w:numFmt w:val="decimal"/>
      <w:isLgl/>
      <w:lvlText w:val="3.%1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52D0A4D"/>
    <w:multiLevelType w:val="multilevel"/>
    <w:tmpl w:val="BC78E664"/>
    <w:styleLink w:val="WW8Num4"/>
    <w:lvl w:ilvl="0">
      <w:start w:val="1"/>
      <w:numFmt w:val="decimal"/>
      <w:lvlText w:val="%1."/>
      <w:lvlJc w:val="left"/>
      <w:pPr>
        <w:ind w:left="0" w:firstLine="0"/>
      </w:pPr>
      <w:rPr>
        <w:bCs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32">
    <w:nsid w:val="45D83E5B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6835A3C"/>
    <w:multiLevelType w:val="hybridMultilevel"/>
    <w:tmpl w:val="3C84E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5916AE"/>
    <w:multiLevelType w:val="hybridMultilevel"/>
    <w:tmpl w:val="565201A6"/>
    <w:name w:val="WW8Num1122222223"/>
    <w:lvl w:ilvl="0" w:tplc="75E411D8">
      <w:start w:val="1"/>
      <w:numFmt w:val="decimal"/>
      <w:lvlText w:val="%1."/>
      <w:lvlJc w:val="left"/>
      <w:pPr>
        <w:tabs>
          <w:tab w:val="num" w:pos="454"/>
        </w:tabs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B6F1F98"/>
    <w:multiLevelType w:val="multilevel"/>
    <w:tmpl w:val="7BE4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F8D2CAB"/>
    <w:multiLevelType w:val="hybridMultilevel"/>
    <w:tmpl w:val="3D1E30CA"/>
    <w:lvl w:ilvl="0" w:tplc="037631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55A44AD2"/>
    <w:multiLevelType w:val="hybridMultilevel"/>
    <w:tmpl w:val="E6A608E4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D9EB42C">
      <w:start w:val="4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2" w:tplc="7F345520">
      <w:start w:val="2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562872F3"/>
    <w:multiLevelType w:val="multilevel"/>
    <w:tmpl w:val="2084E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56A65E35"/>
    <w:multiLevelType w:val="multilevel"/>
    <w:tmpl w:val="5E36C192"/>
    <w:name w:val="WW8Num63224"/>
    <w:lvl w:ilvl="0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>
    <w:nsid w:val="58D527EE"/>
    <w:multiLevelType w:val="multilevel"/>
    <w:tmpl w:val="935A7F88"/>
    <w:name w:val="WW8Num1122222223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41">
    <w:nsid w:val="5A292BE8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ADC0101"/>
    <w:multiLevelType w:val="multilevel"/>
    <w:tmpl w:val="70C6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B01770F"/>
    <w:multiLevelType w:val="multilevel"/>
    <w:tmpl w:val="7EBE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B5D38DC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CA31A15"/>
    <w:multiLevelType w:val="singleLevel"/>
    <w:tmpl w:val="CB981644"/>
    <w:name w:val="Tiret 0"/>
    <w:lvl w:ilvl="0">
      <w:start w:val="1"/>
      <w:numFmt w:val="bullet"/>
      <w:lvlRestart w:val="0"/>
      <w:pStyle w:val="NormalBold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>
    <w:nsid w:val="5F23080A"/>
    <w:multiLevelType w:val="hybridMultilevel"/>
    <w:tmpl w:val="5D40D0D4"/>
    <w:name w:val="WW8Num1122222223224"/>
    <w:lvl w:ilvl="0" w:tplc="EDD482C2">
      <w:start w:val="1"/>
      <w:numFmt w:val="decimal"/>
      <w:lvlText w:val="14.%1."/>
      <w:lvlJc w:val="left"/>
      <w:pPr>
        <w:tabs>
          <w:tab w:val="num" w:pos="0"/>
        </w:tabs>
        <w:ind w:left="624" w:hanging="624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1640F3C"/>
    <w:multiLevelType w:val="multilevel"/>
    <w:tmpl w:val="2EB680BE"/>
    <w:styleLink w:val="WW8Num33"/>
    <w:lvl w:ilvl="0">
      <w:start w:val="1"/>
      <w:numFmt w:val="decimal"/>
      <w:lvlText w:val="%1."/>
      <w:lvlJc w:val="left"/>
      <w:pPr>
        <w:ind w:left="0" w:firstLine="0"/>
      </w:pPr>
      <w:rPr>
        <w:bCs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8">
    <w:nsid w:val="64443F27"/>
    <w:multiLevelType w:val="multilevel"/>
    <w:tmpl w:val="C5D876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49">
    <w:nsid w:val="67F560F9"/>
    <w:multiLevelType w:val="hybridMultilevel"/>
    <w:tmpl w:val="343407D8"/>
    <w:name w:val="WW8Num112222222321"/>
    <w:lvl w:ilvl="0" w:tplc="19B807FA">
      <w:start w:val="1"/>
      <w:numFmt w:val="decimal"/>
      <w:lvlText w:val="3.%1."/>
      <w:lvlJc w:val="left"/>
      <w:pPr>
        <w:tabs>
          <w:tab w:val="num" w:pos="0"/>
        </w:tabs>
        <w:ind w:left="454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A504ED9"/>
    <w:multiLevelType w:val="hybridMultilevel"/>
    <w:tmpl w:val="550AC186"/>
    <w:lvl w:ilvl="0" w:tplc="75E2C5E2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7728D9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40C485F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9191018"/>
    <w:multiLevelType w:val="hybridMultilevel"/>
    <w:tmpl w:val="EB604056"/>
    <w:lvl w:ilvl="0" w:tplc="9780AE6C">
      <w:start w:val="1"/>
      <w:numFmt w:val="decimal"/>
      <w:pStyle w:val="Bezodstpw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1637" w:hanging="360"/>
      </w:pPr>
      <w:rPr>
        <w:rFonts w:ascii="Calibri" w:eastAsia="Times New Roman" w:hAnsi="Calibri" w:cs="Calibri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2"/>
  </w:num>
  <w:num w:numId="3">
    <w:abstractNumId w:val="45"/>
    <w:lvlOverride w:ilvl="0">
      <w:startOverride w:val="1"/>
    </w:lvlOverride>
  </w:num>
  <w:num w:numId="4">
    <w:abstractNumId w:val="7"/>
  </w:num>
  <w:num w:numId="5">
    <w:abstractNumId w:val="9"/>
  </w:num>
  <w:num w:numId="6">
    <w:abstractNumId w:val="36"/>
  </w:num>
  <w:num w:numId="7">
    <w:abstractNumId w:val="37"/>
  </w:num>
  <w:num w:numId="8">
    <w:abstractNumId w:val="38"/>
  </w:num>
  <w:num w:numId="9">
    <w:abstractNumId w:val="53"/>
  </w:num>
  <w:num w:numId="10">
    <w:abstractNumId w:val="39"/>
  </w:num>
  <w:num w:numId="11">
    <w:abstractNumId w:val="4"/>
  </w:num>
  <w:num w:numId="12">
    <w:abstractNumId w:val="30"/>
  </w:num>
  <w:num w:numId="13">
    <w:abstractNumId w:val="31"/>
  </w:num>
  <w:num w:numId="14">
    <w:abstractNumId w:val="3"/>
  </w:num>
  <w:num w:numId="15">
    <w:abstractNumId w:val="5"/>
  </w:num>
  <w:num w:numId="16">
    <w:abstractNumId w:val="25"/>
  </w:num>
  <w:num w:numId="17">
    <w:abstractNumId w:val="0"/>
  </w:num>
  <w:num w:numId="18">
    <w:abstractNumId w:val="47"/>
  </w:num>
  <w:num w:numId="19">
    <w:abstractNumId w:val="15"/>
  </w:num>
  <w:num w:numId="20">
    <w:abstractNumId w:val="51"/>
  </w:num>
  <w:num w:numId="21">
    <w:abstractNumId w:val="1"/>
  </w:num>
  <w:num w:numId="22">
    <w:abstractNumId w:val="35"/>
  </w:num>
  <w:num w:numId="23">
    <w:abstractNumId w:val="23"/>
  </w:num>
  <w:num w:numId="24">
    <w:abstractNumId w:val="42"/>
  </w:num>
  <w:num w:numId="25">
    <w:abstractNumId w:val="43"/>
  </w:num>
  <w:num w:numId="26">
    <w:abstractNumId w:val="19"/>
  </w:num>
  <w:num w:numId="27">
    <w:abstractNumId w:val="48"/>
  </w:num>
  <w:num w:numId="28">
    <w:abstractNumId w:val="50"/>
  </w:num>
  <w:num w:numId="29">
    <w:abstractNumId w:val="24"/>
  </w:num>
  <w:num w:numId="30">
    <w:abstractNumId w:val="33"/>
  </w:num>
  <w:num w:numId="31">
    <w:abstractNumId w:val="10"/>
  </w:num>
  <w:num w:numId="32">
    <w:abstractNumId w:val="26"/>
  </w:num>
  <w:num w:numId="33">
    <w:abstractNumId w:val="32"/>
  </w:num>
  <w:num w:numId="34">
    <w:abstractNumId w:val="8"/>
  </w:num>
  <w:num w:numId="35">
    <w:abstractNumId w:val="6"/>
  </w:num>
  <w:num w:numId="36">
    <w:abstractNumId w:val="41"/>
  </w:num>
  <w:num w:numId="37">
    <w:abstractNumId w:val="12"/>
  </w:num>
  <w:num w:numId="38">
    <w:abstractNumId w:val="52"/>
  </w:num>
  <w:num w:numId="39">
    <w:abstractNumId w:val="13"/>
  </w:num>
  <w:num w:numId="40">
    <w:abstractNumId w:val="11"/>
  </w:num>
  <w:num w:numId="41">
    <w:abstractNumId w:val="44"/>
  </w:num>
  <w:num w:numId="42">
    <w:abstractNumId w:val="27"/>
  </w:num>
  <w:num w:numId="43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CC"/>
    <w:rsid w:val="003413CC"/>
    <w:rsid w:val="00384B86"/>
    <w:rsid w:val="004C28FF"/>
    <w:rsid w:val="00550CCB"/>
    <w:rsid w:val="00BA528A"/>
    <w:rsid w:val="00C70C8D"/>
    <w:rsid w:val="00C70CDB"/>
    <w:rsid w:val="00CE681C"/>
    <w:rsid w:val="00D0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E5317-0620-4D34-89A2-D964D353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13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13CC"/>
    <w:pPr>
      <w:keepNext/>
      <w:numPr>
        <w:ilvl w:val="1"/>
        <w:numId w:val="1"/>
      </w:numPr>
      <w:autoSpaceDE w:val="0"/>
      <w:autoSpaceDN w:val="0"/>
      <w:spacing w:before="90" w:after="240" w:line="276" w:lineRule="auto"/>
      <w:ind w:right="-23"/>
      <w:jc w:val="both"/>
      <w:outlineLvl w:val="1"/>
    </w:pPr>
    <w:rPr>
      <w:b/>
      <w:caps/>
      <w:w w:val="89"/>
      <w:sz w:val="27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413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3413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3413CC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13C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413CC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413C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3413C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3413CC"/>
    <w:rPr>
      <w:rFonts w:ascii="Arial" w:eastAsia="Times New Roman" w:hAnsi="Arial" w:cs="Times New Roman"/>
      <w:lang w:val="x-none" w:eastAsia="x-none"/>
    </w:rPr>
  </w:style>
  <w:style w:type="paragraph" w:customStyle="1" w:styleId="Znak">
    <w:name w:val="Znak"/>
    <w:basedOn w:val="Normalny"/>
    <w:semiHidden/>
    <w:rsid w:val="003413CC"/>
    <w:pPr>
      <w:ind w:firstLine="284"/>
      <w:jc w:val="both"/>
    </w:pPr>
    <w:rPr>
      <w:sz w:val="22"/>
    </w:rPr>
  </w:style>
  <w:style w:type="paragraph" w:customStyle="1" w:styleId="Default">
    <w:name w:val="Default"/>
    <w:rsid w:val="003413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xtbold">
    <w:name w:val="text bold"/>
    <w:basedOn w:val="Domylnaczcionkaakapitu"/>
    <w:rsid w:val="003413CC"/>
  </w:style>
  <w:style w:type="character" w:styleId="Hipercze">
    <w:name w:val="Hyperlink"/>
    <w:uiPriority w:val="99"/>
    <w:rsid w:val="003413CC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413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41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413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1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3413CC"/>
    <w:pPr>
      <w:jc w:val="both"/>
    </w:pPr>
    <w:rPr>
      <w:rFonts w:ascii="Arial" w:hAnsi="Arial"/>
      <w:szCs w:val="20"/>
    </w:rPr>
  </w:style>
  <w:style w:type="character" w:customStyle="1" w:styleId="DeltaViewInsertion">
    <w:name w:val="DeltaView Insertion"/>
    <w:rsid w:val="003413CC"/>
    <w:rPr>
      <w:b/>
      <w:i/>
      <w:spacing w:val="0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3CC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1,Footnote Znak1,Podrozdzia3 Znak"/>
    <w:basedOn w:val="Domylnaczcionkaakapitu"/>
    <w:link w:val="Tekstprzypisudolnego"/>
    <w:semiHidden/>
    <w:rsid w:val="003413CC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semiHidden/>
    <w:unhideWhenUsed/>
    <w:rsid w:val="003413CC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3413CC"/>
    <w:pPr>
      <w:numPr>
        <w:ilvl w:val="2"/>
        <w:numId w:val="2"/>
      </w:numPr>
      <w:tabs>
        <w:tab w:val="clear" w:pos="850"/>
      </w:tabs>
      <w:spacing w:before="120" w:after="120"/>
      <w:ind w:firstLine="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3413CC"/>
    <w:pPr>
      <w:numPr>
        <w:ilvl w:val="3"/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3413CC"/>
    <w:pPr>
      <w:numPr>
        <w:ilvl w:val="1"/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3413CC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3413CC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3413CC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3413CC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3413CC"/>
    <w:pPr>
      <w:widowControl w:val="0"/>
      <w:numPr>
        <w:numId w:val="3"/>
      </w:numPr>
      <w:tabs>
        <w:tab w:val="clear" w:pos="850"/>
      </w:tabs>
      <w:ind w:left="0" w:firstLine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3413CC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NormalLeft">
    <w:name w:val="Normal Left"/>
    <w:basedOn w:val="Normalny"/>
    <w:rsid w:val="003413CC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3413CC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styleId="Stopka">
    <w:name w:val="footer"/>
    <w:basedOn w:val="Normalny"/>
    <w:link w:val="StopkaZnak"/>
    <w:rsid w:val="00341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13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413CC"/>
  </w:style>
  <w:style w:type="paragraph" w:styleId="Nagwek">
    <w:name w:val="header"/>
    <w:basedOn w:val="Normalny"/>
    <w:link w:val="NagwekZnak"/>
    <w:rsid w:val="00341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1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413CC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3413C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413CC"/>
    <w:pPr>
      <w:spacing w:before="200" w:after="120" w:line="320" w:lineRule="atLeast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3CC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xt-new">
    <w:name w:val="txt-new"/>
    <w:basedOn w:val="Domylnaczcionkaakapitu"/>
    <w:rsid w:val="003413CC"/>
  </w:style>
  <w:style w:type="paragraph" w:styleId="Akapitzlist">
    <w:name w:val="List Paragraph"/>
    <w:basedOn w:val="Normalny"/>
    <w:link w:val="AkapitzlistZnak"/>
    <w:qFormat/>
    <w:rsid w:val="003413C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3413CC"/>
    <w:rPr>
      <w:rFonts w:ascii="Calibri" w:eastAsia="Calibri" w:hAnsi="Calibri" w:cs="Times New Roman"/>
    </w:rPr>
  </w:style>
  <w:style w:type="character" w:customStyle="1" w:styleId="PodrozdziaZnak">
    <w:name w:val="Podrozdział Znak"/>
    <w:aliases w:val="Footnote Znak,Podrozdzia3 Znak Znak"/>
    <w:rsid w:val="003413CC"/>
    <w:rPr>
      <w:rFonts w:ascii="Times New Roman" w:eastAsia="Times New Roman" w:hAnsi="Times New Roman"/>
      <w:kern w:val="16"/>
    </w:rPr>
  </w:style>
  <w:style w:type="table" w:styleId="Tabela-Siatka">
    <w:name w:val="Table Grid"/>
    <w:basedOn w:val="Standardowy"/>
    <w:rsid w:val="003413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3413CC"/>
  </w:style>
  <w:style w:type="paragraph" w:styleId="Bezodstpw">
    <w:name w:val="No Spacing"/>
    <w:qFormat/>
    <w:rsid w:val="003413CC"/>
    <w:pPr>
      <w:numPr>
        <w:numId w:val="9"/>
      </w:numPr>
      <w:suppressAutoHyphens/>
      <w:spacing w:after="0" w:line="240" w:lineRule="auto"/>
      <w:ind w:left="0" w:firstLine="0"/>
    </w:pPr>
    <w:rPr>
      <w:rFonts w:ascii="Times New Roman" w:eastAsia="Calibri" w:hAnsi="Times New Roman" w:cs="Times New Roman"/>
      <w:lang w:eastAsia="zh-CN"/>
    </w:rPr>
  </w:style>
  <w:style w:type="paragraph" w:customStyle="1" w:styleId="Tekstpodstawowy21">
    <w:name w:val="Tekst podstawowy 21"/>
    <w:basedOn w:val="Normalny"/>
    <w:rsid w:val="003413CC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customStyle="1" w:styleId="PUNKT">
    <w:name w:val="PUNKT"/>
    <w:basedOn w:val="Normalny"/>
    <w:link w:val="PUNKTZnak"/>
    <w:qFormat/>
    <w:rsid w:val="003413CC"/>
    <w:pPr>
      <w:spacing w:before="120" w:after="200" w:line="300" w:lineRule="atLeast"/>
      <w:ind w:left="360" w:hanging="360"/>
      <w:jc w:val="both"/>
    </w:pPr>
  </w:style>
  <w:style w:type="character" w:customStyle="1" w:styleId="PUNKTZnak">
    <w:name w:val="PUNKT Znak"/>
    <w:link w:val="PUNKT"/>
    <w:rsid w:val="00341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aliases w:val="wypunktowanie"/>
    <w:basedOn w:val="Normalny"/>
    <w:link w:val="ListParagraphChar"/>
    <w:rsid w:val="003413CC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wypunktowanie Char"/>
    <w:link w:val="Akapitzlist1"/>
    <w:locked/>
    <w:rsid w:val="003413CC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3413CC"/>
    <w:pPr>
      <w:spacing w:before="100" w:beforeAutospacing="1" w:after="100" w:afterAutospacing="1"/>
    </w:pPr>
  </w:style>
  <w:style w:type="character" w:customStyle="1" w:styleId="ZnakZnak">
    <w:name w:val="Znak Znak"/>
    <w:semiHidden/>
    <w:locked/>
    <w:rsid w:val="003413CC"/>
    <w:rPr>
      <w:sz w:val="24"/>
      <w:szCs w:val="24"/>
      <w:lang w:val="pl-PL" w:eastAsia="pl-PL" w:bidi="ar-SA"/>
    </w:rPr>
  </w:style>
  <w:style w:type="character" w:customStyle="1" w:styleId="Tytu1">
    <w:name w:val="Tytuł1"/>
    <w:rsid w:val="003413CC"/>
  </w:style>
  <w:style w:type="paragraph" w:customStyle="1" w:styleId="textbox">
    <w:name w:val="textbox"/>
    <w:basedOn w:val="Normalny"/>
    <w:rsid w:val="003413CC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3413CC"/>
    <w:rPr>
      <w:rFonts w:cs="Times New Roman"/>
      <w:b/>
      <w:bCs/>
    </w:rPr>
  </w:style>
  <w:style w:type="character" w:styleId="Odwoaniedokomentarza">
    <w:name w:val="annotation reference"/>
    <w:uiPriority w:val="99"/>
    <w:semiHidden/>
    <w:rsid w:val="00341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413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413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41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3C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0">
    <w:name w:val="Tekst podstawowy 21"/>
    <w:basedOn w:val="Normalny"/>
    <w:rsid w:val="003413CC"/>
    <w:pPr>
      <w:suppressAutoHyphens/>
      <w:spacing w:after="120" w:line="480" w:lineRule="auto"/>
    </w:pPr>
    <w:rPr>
      <w:lang w:eastAsia="zh-CN"/>
    </w:rPr>
  </w:style>
  <w:style w:type="paragraph" w:customStyle="1" w:styleId="ZnakZnakZnakZnak">
    <w:name w:val="Znak Znak Znak Znak"/>
    <w:basedOn w:val="Normalny"/>
    <w:semiHidden/>
    <w:rsid w:val="003413CC"/>
    <w:pPr>
      <w:ind w:firstLine="284"/>
      <w:jc w:val="both"/>
    </w:pPr>
    <w:rPr>
      <w:sz w:val="22"/>
    </w:rPr>
  </w:style>
  <w:style w:type="paragraph" w:customStyle="1" w:styleId="ZnakZnakZnakZnakZnakZnak">
    <w:name w:val="Znak Znak Znak Znak Znak Znak"/>
    <w:basedOn w:val="Normalny"/>
    <w:semiHidden/>
    <w:rsid w:val="003413CC"/>
    <w:pPr>
      <w:ind w:firstLine="284"/>
      <w:jc w:val="both"/>
    </w:pPr>
    <w:rPr>
      <w:sz w:val="22"/>
    </w:rPr>
  </w:style>
  <w:style w:type="paragraph" w:customStyle="1" w:styleId="Standardowywlewo">
    <w:name w:val="Standardowy w lewo"/>
    <w:basedOn w:val="Normalny"/>
    <w:rsid w:val="003413CC"/>
    <w:pPr>
      <w:jc w:val="both"/>
    </w:pPr>
    <w:rPr>
      <w:sz w:val="20"/>
      <w:szCs w:val="20"/>
    </w:rPr>
  </w:style>
  <w:style w:type="character" w:customStyle="1" w:styleId="Tytu10">
    <w:name w:val="Tytuł1"/>
    <w:rsid w:val="003413CC"/>
  </w:style>
  <w:style w:type="paragraph" w:customStyle="1" w:styleId="Akapitzlist10">
    <w:name w:val="Akapit z listą1"/>
    <w:basedOn w:val="Normalny"/>
    <w:rsid w:val="003413C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3413C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3413CC"/>
  </w:style>
  <w:style w:type="character" w:customStyle="1" w:styleId="blmedianvalue4401262">
    <w:name w:val="bl_median_value_440_1262"/>
    <w:rsid w:val="003413CC"/>
  </w:style>
  <w:style w:type="paragraph" w:customStyle="1" w:styleId="Standard">
    <w:name w:val="Standard"/>
    <w:rsid w:val="003413CC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4">
    <w:name w:val="WW8Num4"/>
    <w:rsid w:val="003413CC"/>
    <w:pPr>
      <w:numPr>
        <w:numId w:val="13"/>
      </w:numPr>
    </w:pPr>
  </w:style>
  <w:style w:type="numbering" w:customStyle="1" w:styleId="WW8Num27">
    <w:name w:val="WW8Num27"/>
    <w:rsid w:val="003413CC"/>
    <w:pPr>
      <w:numPr>
        <w:numId w:val="14"/>
      </w:numPr>
    </w:pPr>
  </w:style>
  <w:style w:type="numbering" w:customStyle="1" w:styleId="WW8Num23">
    <w:name w:val="WW8Num23"/>
    <w:rsid w:val="003413CC"/>
    <w:pPr>
      <w:numPr>
        <w:numId w:val="15"/>
      </w:numPr>
    </w:pPr>
  </w:style>
  <w:style w:type="numbering" w:customStyle="1" w:styleId="WW8Num25">
    <w:name w:val="WW8Num25"/>
    <w:rsid w:val="003413CC"/>
    <w:pPr>
      <w:numPr>
        <w:numId w:val="16"/>
      </w:numPr>
    </w:pPr>
  </w:style>
  <w:style w:type="numbering" w:customStyle="1" w:styleId="WW8Num8">
    <w:name w:val="WW8Num8"/>
    <w:rsid w:val="003413CC"/>
    <w:pPr>
      <w:numPr>
        <w:numId w:val="17"/>
      </w:numPr>
    </w:pPr>
  </w:style>
  <w:style w:type="numbering" w:customStyle="1" w:styleId="WW8Num33">
    <w:name w:val="WW8Num33"/>
    <w:rsid w:val="003413CC"/>
    <w:pPr>
      <w:numPr>
        <w:numId w:val="18"/>
      </w:numPr>
    </w:pPr>
  </w:style>
  <w:style w:type="numbering" w:customStyle="1" w:styleId="WW8Num38">
    <w:name w:val="WW8Num38"/>
    <w:rsid w:val="003413CC"/>
    <w:pPr>
      <w:numPr>
        <w:numId w:val="19"/>
      </w:numPr>
    </w:pPr>
  </w:style>
  <w:style w:type="character" w:customStyle="1" w:styleId="tlid-translation">
    <w:name w:val="tlid-translation"/>
    <w:rsid w:val="003413CC"/>
  </w:style>
  <w:style w:type="character" w:customStyle="1" w:styleId="logitech-technology-description">
    <w:name w:val="logitech-technology-description"/>
    <w:rsid w:val="003413CC"/>
  </w:style>
  <w:style w:type="paragraph" w:customStyle="1" w:styleId="product-desc">
    <w:name w:val="product-desc"/>
    <w:basedOn w:val="Normalny"/>
    <w:rsid w:val="003413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0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ideocardbenchmark.net/gpu_list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4832</Words>
  <Characters>28993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Chojnowska</dc:creator>
  <cp:keywords/>
  <dc:description/>
  <cp:lastModifiedBy>Aldona Chojnowska</cp:lastModifiedBy>
  <cp:revision>5</cp:revision>
  <dcterms:created xsi:type="dcterms:W3CDTF">2020-03-30T07:42:00Z</dcterms:created>
  <dcterms:modified xsi:type="dcterms:W3CDTF">2020-04-14T06:56:00Z</dcterms:modified>
</cp:coreProperties>
</file>